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B00B753"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w:t>
      </w:r>
      <w:r w:rsidR="001D62B9">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F25F52">
        <w:rPr>
          <w:rFonts w:ascii="Arial" w:hAnsi="Arial" w:cs="Arial"/>
          <w:b/>
          <w:sz w:val="24"/>
          <w:szCs w:val="28"/>
          <w:lang w:val="en-US"/>
        </w:rPr>
        <w:t>6632</w:t>
      </w:r>
    </w:p>
    <w:p w14:paraId="60407F1B" w14:textId="0B318A63"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1D62B9">
        <w:rPr>
          <w:rFonts w:ascii="Arial" w:hAnsi="Arial" w:cs="Arial"/>
          <w:b/>
          <w:sz w:val="24"/>
          <w:szCs w:val="28"/>
          <w:lang w:val="en-US"/>
        </w:rPr>
        <w:t>April</w:t>
      </w:r>
      <w:r w:rsidR="009D4FE9">
        <w:rPr>
          <w:rFonts w:ascii="Arial" w:hAnsi="Arial" w:cs="Arial"/>
          <w:b/>
          <w:sz w:val="24"/>
          <w:szCs w:val="28"/>
          <w:lang w:val="en-US"/>
        </w:rPr>
        <w:t xml:space="preserve"> </w:t>
      </w:r>
      <w:r w:rsidR="001D62B9">
        <w:rPr>
          <w:rFonts w:ascii="Arial" w:hAnsi="Arial" w:cs="Arial"/>
          <w:b/>
          <w:sz w:val="24"/>
          <w:szCs w:val="28"/>
          <w:lang w:val="en-US"/>
        </w:rPr>
        <w:t>1</w:t>
      </w:r>
      <w:r w:rsidR="009D4FE9">
        <w:rPr>
          <w:rFonts w:ascii="Arial" w:hAnsi="Arial" w:cs="Arial"/>
          <w:b/>
          <w:sz w:val="24"/>
          <w:szCs w:val="28"/>
          <w:lang w:val="en-US"/>
        </w:rPr>
        <w:t>2</w:t>
      </w:r>
      <w:r w:rsidR="009F22C0">
        <w:rPr>
          <w:rFonts w:ascii="Arial" w:hAnsi="Arial" w:cs="Arial"/>
          <w:b/>
          <w:sz w:val="24"/>
          <w:szCs w:val="28"/>
          <w:lang w:val="en-US"/>
        </w:rPr>
        <w:t xml:space="preserve"> – </w:t>
      </w:r>
      <w:r w:rsidR="001D62B9">
        <w:rPr>
          <w:rFonts w:ascii="Arial" w:hAnsi="Arial" w:cs="Arial"/>
          <w:b/>
          <w:sz w:val="24"/>
          <w:szCs w:val="28"/>
          <w:lang w:val="en-US"/>
        </w:rPr>
        <w:t>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1D62B9">
        <w:rPr>
          <w:rFonts w:ascii="Arial" w:hAnsi="Arial" w:cs="Arial"/>
          <w:b/>
          <w:sz w:val="24"/>
          <w:szCs w:val="28"/>
          <w:lang w:val="en-US"/>
        </w:rPr>
        <w:t>1</w:t>
      </w:r>
    </w:p>
    <w:p w14:paraId="1EFB1C75" w14:textId="51D7B0CE"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94E4C">
        <w:rPr>
          <w:rFonts w:ascii="Arial" w:hAnsi="Arial" w:cs="Arial"/>
          <w:color w:val="000000"/>
          <w:sz w:val="22"/>
          <w:lang w:eastAsia="zh-CN"/>
        </w:rPr>
        <w:t>5</w:t>
      </w:r>
      <w:r>
        <w:rPr>
          <w:rFonts w:ascii="Arial" w:hAnsi="Arial" w:cs="Arial" w:hint="eastAsia"/>
          <w:color w:val="000000"/>
          <w:sz w:val="22"/>
          <w:lang w:eastAsia="zh-CN"/>
        </w:rPr>
        <w:t>.</w:t>
      </w:r>
      <w:r w:rsidR="00694E4C">
        <w:rPr>
          <w:rFonts w:ascii="Arial" w:hAnsi="Arial" w:cs="Arial"/>
          <w:color w:val="000000"/>
          <w:sz w:val="22"/>
          <w:lang w:eastAsia="zh-CN"/>
        </w:rPr>
        <w:t>5</w:t>
      </w:r>
      <w:r>
        <w:rPr>
          <w:rFonts w:ascii="Arial" w:hAnsi="Arial" w:cs="Arial" w:hint="eastAsia"/>
          <w:color w:val="000000"/>
          <w:sz w:val="22"/>
          <w:lang w:eastAsia="zh-CN"/>
        </w:rPr>
        <w:t>.</w:t>
      </w:r>
      <w:r w:rsidR="00694E4C">
        <w:rPr>
          <w:rFonts w:ascii="Arial" w:hAnsi="Arial" w:cs="Arial"/>
          <w:color w:val="000000"/>
          <w:sz w:val="22"/>
          <w:lang w:eastAsia="zh-CN"/>
        </w:rPr>
        <w:t>2.2.2.</w:t>
      </w:r>
      <w:r w:rsidR="00CB15AF">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ADF7D76"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120F1">
        <w:rPr>
          <w:rFonts w:ascii="Arial" w:hAnsi="Arial" w:cs="Arial"/>
          <w:color w:val="000000"/>
          <w:sz w:val="22"/>
          <w:lang w:eastAsia="zh-CN"/>
        </w:rPr>
        <w:t>Further d</w:t>
      </w:r>
      <w:r w:rsidR="00CB15AF">
        <w:rPr>
          <w:rFonts w:ascii="Arial" w:hAnsi="Arial" w:cs="Arial"/>
          <w:color w:val="000000"/>
          <w:sz w:val="22"/>
          <w:lang w:eastAsia="zh-CN"/>
        </w:rPr>
        <w:t>iscuss</w:t>
      </w:r>
      <w:bookmarkStart w:id="1" w:name="_GoBack"/>
      <w:bookmarkEnd w:id="1"/>
      <w:r w:rsidR="00CB15AF">
        <w:rPr>
          <w:rFonts w:ascii="Arial" w:hAnsi="Arial" w:cs="Arial"/>
          <w:color w:val="000000"/>
          <w:sz w:val="22"/>
          <w:lang w:eastAsia="zh-CN"/>
        </w:rPr>
        <w:t xml:space="preserve">ion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1B9EEA1C" w14:textId="4BD8CE5B" w:rsidR="005075ED" w:rsidRDefault="00FE5056" w:rsidP="00BB0A7A">
      <w:pPr>
        <w:spacing w:before="120" w:after="0"/>
        <w:rPr>
          <w:sz w:val="22"/>
          <w:szCs w:val="22"/>
          <w:lang w:val="en-US"/>
        </w:rPr>
      </w:pPr>
      <w:r>
        <w:rPr>
          <w:sz w:val="22"/>
          <w:szCs w:val="22"/>
          <w:lang w:val="en-US"/>
        </w:rPr>
        <w:t>In the RAN4#9</w:t>
      </w:r>
      <w:r w:rsidR="004804A5">
        <w:rPr>
          <w:sz w:val="22"/>
          <w:szCs w:val="22"/>
          <w:lang w:val="en-US"/>
        </w:rPr>
        <w:t>8</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PRS-RSTD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694E4C" w14:paraId="650FB691" w14:textId="77777777" w:rsidTr="0036040B">
        <w:tc>
          <w:tcPr>
            <w:tcW w:w="9629" w:type="dxa"/>
          </w:tcPr>
          <w:p w14:paraId="47085368" w14:textId="77777777" w:rsidR="00694E4C" w:rsidRPr="00694E4C" w:rsidRDefault="00694E4C" w:rsidP="00852B6E">
            <w:pPr>
              <w:numPr>
                <w:ilvl w:val="0"/>
                <w:numId w:val="3"/>
              </w:numPr>
              <w:tabs>
                <w:tab w:val="num" w:pos="720"/>
              </w:tabs>
              <w:spacing w:before="120" w:after="0"/>
              <w:rPr>
                <w:i/>
                <w:iCs/>
                <w:sz w:val="22"/>
                <w:szCs w:val="22"/>
                <w:lang w:val="en-US"/>
              </w:rPr>
            </w:pPr>
            <w:r w:rsidRPr="00694E4C">
              <w:rPr>
                <w:i/>
                <w:iCs/>
                <w:sz w:val="22"/>
                <w:szCs w:val="22"/>
                <w:lang w:val="en-US"/>
              </w:rPr>
              <w:t>Antenna panel assumption:</w:t>
            </w:r>
          </w:p>
          <w:p w14:paraId="2574998B" w14:textId="77777777" w:rsidR="00694E4C" w:rsidRPr="00694E4C" w:rsidRDefault="00694E4C" w:rsidP="00852B6E">
            <w:pPr>
              <w:numPr>
                <w:ilvl w:val="1"/>
                <w:numId w:val="3"/>
              </w:numPr>
              <w:tabs>
                <w:tab w:val="num" w:pos="1440"/>
              </w:tabs>
              <w:spacing w:before="120" w:after="0"/>
              <w:rPr>
                <w:i/>
                <w:iCs/>
                <w:sz w:val="22"/>
                <w:szCs w:val="22"/>
                <w:lang w:val="en-US"/>
              </w:rPr>
            </w:pPr>
            <w:r w:rsidRPr="00694E4C">
              <w:rPr>
                <w:i/>
                <w:iCs/>
                <w:sz w:val="22"/>
                <w:szCs w:val="22"/>
              </w:rPr>
              <w:t>RAN4 not to define separate accuracy requirements for RSTD measured with same panel and with different panels and</w:t>
            </w:r>
          </w:p>
          <w:p w14:paraId="05333E65" w14:textId="77777777" w:rsidR="00694E4C" w:rsidRPr="00694E4C" w:rsidRDefault="00694E4C" w:rsidP="00852B6E">
            <w:pPr>
              <w:numPr>
                <w:ilvl w:val="1"/>
                <w:numId w:val="3"/>
              </w:numPr>
              <w:tabs>
                <w:tab w:val="num" w:pos="1440"/>
              </w:tabs>
              <w:spacing w:before="120" w:after="0"/>
              <w:rPr>
                <w:i/>
                <w:iCs/>
                <w:sz w:val="22"/>
                <w:szCs w:val="22"/>
                <w:lang w:val="en-US"/>
              </w:rPr>
            </w:pPr>
            <w:r w:rsidRPr="00694E4C">
              <w:rPr>
                <w:i/>
                <w:iCs/>
                <w:sz w:val="22"/>
                <w:szCs w:val="22"/>
                <w:lang w:val="en-US"/>
              </w:rPr>
              <w:t>the same accuracy requirements will be defined, which are based on the earlier simulation results (which did not assume different panels, according to the agreed simulation assumptions)</w:t>
            </w:r>
          </w:p>
          <w:p w14:paraId="59986B92" w14:textId="77777777" w:rsidR="00694E4C" w:rsidRDefault="00694E4C" w:rsidP="00852B6E">
            <w:pPr>
              <w:numPr>
                <w:ilvl w:val="1"/>
                <w:numId w:val="3"/>
              </w:numPr>
              <w:tabs>
                <w:tab w:val="num" w:pos="1440"/>
              </w:tabs>
              <w:spacing w:before="120" w:after="0"/>
              <w:rPr>
                <w:i/>
                <w:iCs/>
                <w:sz w:val="22"/>
                <w:szCs w:val="22"/>
                <w:lang w:val="en-US"/>
              </w:rPr>
            </w:pPr>
            <w:r w:rsidRPr="00694E4C">
              <w:rPr>
                <w:i/>
                <w:iCs/>
                <w:sz w:val="22"/>
                <w:szCs w:val="22"/>
                <w:lang w:val="en-US"/>
              </w:rPr>
              <w:t xml:space="preserve">Possible margin for different group delay calibration error in different panels can be considered </w:t>
            </w:r>
            <w:r w:rsidRPr="00ED52BE">
              <w:rPr>
                <w:i/>
                <w:iCs/>
                <w:sz w:val="22"/>
                <w:szCs w:val="22"/>
                <w:lang w:val="en-US"/>
              </w:rPr>
              <w:t xml:space="preserve"> </w:t>
            </w:r>
          </w:p>
          <w:p w14:paraId="569CD742" w14:textId="77777777" w:rsidR="00CC47A7" w:rsidRPr="00CC47A7" w:rsidRDefault="00CC47A7" w:rsidP="00852B6E">
            <w:pPr>
              <w:numPr>
                <w:ilvl w:val="0"/>
                <w:numId w:val="3"/>
              </w:numPr>
              <w:tabs>
                <w:tab w:val="num" w:pos="720"/>
              </w:tabs>
              <w:spacing w:before="120" w:after="0"/>
              <w:rPr>
                <w:i/>
                <w:iCs/>
                <w:sz w:val="22"/>
                <w:szCs w:val="22"/>
                <w:lang w:val="en-US"/>
              </w:rPr>
            </w:pPr>
            <w:r w:rsidRPr="00CC47A7">
              <w:rPr>
                <w:i/>
                <w:iCs/>
                <w:sz w:val="22"/>
                <w:szCs w:val="22"/>
                <w:lang w:val="en-US"/>
              </w:rPr>
              <w:t xml:space="preserve">RSTD accuracy requirements are defined to cover all BW configurations </w:t>
            </w:r>
          </w:p>
          <w:p w14:paraId="59FAECBF" w14:textId="77777777" w:rsidR="00CC47A7" w:rsidRPr="00CC47A7" w:rsidRDefault="00CC47A7" w:rsidP="00852B6E">
            <w:pPr>
              <w:numPr>
                <w:ilvl w:val="0"/>
                <w:numId w:val="3"/>
              </w:numPr>
              <w:tabs>
                <w:tab w:val="num" w:pos="720"/>
              </w:tabs>
              <w:spacing w:before="120" w:after="0"/>
              <w:rPr>
                <w:i/>
                <w:iCs/>
                <w:sz w:val="22"/>
                <w:szCs w:val="22"/>
                <w:lang w:val="en-US"/>
              </w:rPr>
            </w:pPr>
            <w:r w:rsidRPr="00CC47A7">
              <w:rPr>
                <w:i/>
                <w:iCs/>
                <w:sz w:val="22"/>
                <w:szCs w:val="22"/>
                <w:lang w:val="en-US"/>
              </w:rPr>
              <w:t>Different RSTD accuracy requirements depend on the following parameters</w:t>
            </w:r>
          </w:p>
          <w:p w14:paraId="0A593933"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 xml:space="preserve">PRS BW defined in number of PRBs </w:t>
            </w:r>
          </w:p>
          <w:p w14:paraId="1BF41CE4" w14:textId="77777777" w:rsidR="00CC47A7" w:rsidRPr="00CC47A7" w:rsidRDefault="00CC47A7" w:rsidP="00852B6E">
            <w:pPr>
              <w:numPr>
                <w:ilvl w:val="0"/>
                <w:numId w:val="3"/>
              </w:numPr>
              <w:tabs>
                <w:tab w:val="num" w:pos="720"/>
              </w:tabs>
              <w:spacing w:before="120" w:after="0"/>
              <w:rPr>
                <w:i/>
                <w:iCs/>
                <w:sz w:val="22"/>
                <w:szCs w:val="22"/>
                <w:lang w:val="en-US"/>
              </w:rPr>
            </w:pPr>
            <w:r w:rsidRPr="00CC47A7">
              <w:rPr>
                <w:i/>
                <w:iCs/>
                <w:sz w:val="22"/>
                <w:szCs w:val="22"/>
                <w:lang w:val="en-US"/>
              </w:rPr>
              <w:t>Companies are encouraged to bring PRS accuracy simulation results in RAN4 #99e for the identified set of parameters</w:t>
            </w:r>
          </w:p>
          <w:p w14:paraId="7F05159D"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PRS BW defined in number of PRBs</w:t>
            </w:r>
          </w:p>
          <w:p w14:paraId="011B307C"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PRS SCS</w:t>
            </w:r>
          </w:p>
          <w:p w14:paraId="0B1FAFAF"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ResourceRepetitionFactor</w:t>
            </w:r>
            <w:proofErr w:type="spellEnd"/>
            <w:r w:rsidRPr="00CC47A7">
              <w:rPr>
                <w:i/>
                <w:iCs/>
                <w:sz w:val="22"/>
                <w:szCs w:val="22"/>
                <w:lang w:val="en-US"/>
              </w:rPr>
              <w:t xml:space="preserve"> </w:t>
            </w:r>
          </w:p>
          <w:p w14:paraId="59A38D9D"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NumSymbols</w:t>
            </w:r>
            <w:proofErr w:type="spellEnd"/>
            <w:r w:rsidRPr="00CC47A7">
              <w:rPr>
                <w:i/>
                <w:iCs/>
                <w:sz w:val="22"/>
                <w:szCs w:val="22"/>
                <w:lang w:val="en-US"/>
              </w:rPr>
              <w:t xml:space="preserve"> </w:t>
            </w:r>
          </w:p>
          <w:p w14:paraId="727C987C"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CombSizeN</w:t>
            </w:r>
            <w:proofErr w:type="spellEnd"/>
          </w:p>
          <w:p w14:paraId="30F2CA7A"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Other parameters are FFS</w:t>
            </w:r>
          </w:p>
          <w:p w14:paraId="6D4E86DB" w14:textId="77777777" w:rsidR="00CC47A7" w:rsidRPr="00CC47A7" w:rsidRDefault="00CC47A7" w:rsidP="00852B6E">
            <w:pPr>
              <w:numPr>
                <w:ilvl w:val="0"/>
                <w:numId w:val="3"/>
              </w:numPr>
              <w:spacing w:before="120" w:after="0"/>
              <w:rPr>
                <w:i/>
                <w:iCs/>
                <w:sz w:val="22"/>
                <w:szCs w:val="22"/>
                <w:lang w:val="en-US"/>
              </w:rPr>
            </w:pPr>
            <w:r w:rsidRPr="00CC47A7">
              <w:rPr>
                <w:i/>
                <w:iCs/>
                <w:sz w:val="22"/>
                <w:szCs w:val="22"/>
                <w:lang w:val="en-US"/>
              </w:rPr>
              <w:t xml:space="preserve">Note: the full set of parameters and values were included in R4-2104046 or its </w:t>
            </w:r>
            <w:proofErr w:type="gramStart"/>
            <w:r w:rsidRPr="00CC47A7">
              <w:rPr>
                <w:i/>
                <w:iCs/>
                <w:sz w:val="22"/>
                <w:szCs w:val="22"/>
                <w:lang w:val="en-US"/>
              </w:rPr>
              <w:t>revision  ,</w:t>
            </w:r>
            <w:proofErr w:type="gramEnd"/>
            <w:r w:rsidRPr="00CC47A7">
              <w:rPr>
                <w:i/>
                <w:iCs/>
                <w:sz w:val="22"/>
                <w:szCs w:val="22"/>
                <w:lang w:val="en-US"/>
              </w:rPr>
              <w:t xml:space="preserve"> which will be also used as the template used to collect the simulation results also.</w:t>
            </w:r>
          </w:p>
          <w:p w14:paraId="789865E8" w14:textId="77777777" w:rsidR="00CC47A7" w:rsidRPr="00CC47A7" w:rsidRDefault="00CC47A7" w:rsidP="00852B6E">
            <w:pPr>
              <w:numPr>
                <w:ilvl w:val="1"/>
                <w:numId w:val="3"/>
              </w:numPr>
              <w:tabs>
                <w:tab w:val="num" w:pos="720"/>
                <w:tab w:val="num" w:pos="1440"/>
              </w:tabs>
              <w:spacing w:before="120" w:after="0"/>
              <w:rPr>
                <w:i/>
                <w:iCs/>
                <w:sz w:val="22"/>
                <w:szCs w:val="22"/>
                <w:lang w:val="en-US"/>
              </w:rPr>
            </w:pPr>
            <w:r w:rsidRPr="00CC47A7">
              <w:rPr>
                <w:i/>
                <w:iCs/>
                <w:sz w:val="22"/>
                <w:szCs w:val="22"/>
                <w:lang w:val="en-US"/>
              </w:rPr>
              <w:t xml:space="preserve">In the next meeting, the exact accuracy requirements can be defined from the simulation results based on the parameter sets listed in R4-2104046 or its </w:t>
            </w:r>
            <w:proofErr w:type="gramStart"/>
            <w:r w:rsidRPr="00CC47A7">
              <w:rPr>
                <w:i/>
                <w:iCs/>
                <w:sz w:val="22"/>
                <w:szCs w:val="22"/>
                <w:lang w:val="en-US"/>
              </w:rPr>
              <w:t>revision .</w:t>
            </w:r>
            <w:proofErr w:type="gramEnd"/>
          </w:p>
          <w:p w14:paraId="098A7A48" w14:textId="77777777" w:rsidR="00CC47A7" w:rsidRPr="00CC47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The simulation results can still be updated in the next meeting</w:t>
            </w:r>
          </w:p>
          <w:p w14:paraId="17B06497" w14:textId="1F0406EA" w:rsidR="00CC47A7" w:rsidRPr="001B13A7" w:rsidRDefault="00CC47A7" w:rsidP="00852B6E">
            <w:pPr>
              <w:numPr>
                <w:ilvl w:val="1"/>
                <w:numId w:val="3"/>
              </w:numPr>
              <w:tabs>
                <w:tab w:val="num" w:pos="1440"/>
              </w:tabs>
              <w:spacing w:before="120" w:after="0"/>
              <w:rPr>
                <w:i/>
                <w:iCs/>
                <w:sz w:val="22"/>
                <w:szCs w:val="22"/>
                <w:lang w:val="en-US"/>
              </w:rPr>
            </w:pPr>
            <w:r w:rsidRPr="00CC47A7">
              <w:rPr>
                <w:i/>
                <w:iCs/>
                <w:sz w:val="22"/>
                <w:szCs w:val="22"/>
                <w:lang w:val="en-US"/>
              </w:rPr>
              <w:t>Depending on the final required accuracy numbers, not all parameters from R4-2104046 need to be present in the final accuracy requirements</w:t>
            </w:r>
          </w:p>
        </w:tc>
      </w:tr>
    </w:tbl>
    <w:p w14:paraId="0C22A87F" w14:textId="1777333C" w:rsidR="00694E4C" w:rsidRDefault="00610999" w:rsidP="00CC47A7">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00694E4C" w:rsidRPr="000D1283">
        <w:rPr>
          <w:sz w:val="22"/>
          <w:szCs w:val="22"/>
          <w:lang w:val="en-US" w:eastAsia="zh-CN"/>
        </w:rPr>
        <w:t xml:space="preserve"> </w:t>
      </w:r>
    </w:p>
    <w:p w14:paraId="28157349" w14:textId="77777777" w:rsidR="00610999" w:rsidRPr="00610999" w:rsidRDefault="00610999" w:rsidP="00852B6E">
      <w:pPr>
        <w:numPr>
          <w:ilvl w:val="0"/>
          <w:numId w:val="4"/>
        </w:numPr>
        <w:spacing w:before="240" w:after="0"/>
        <w:jc w:val="both"/>
        <w:rPr>
          <w:i/>
          <w:iCs/>
          <w:sz w:val="22"/>
          <w:szCs w:val="22"/>
          <w:lang w:val="en-US"/>
        </w:rPr>
      </w:pPr>
      <w:r w:rsidRPr="00610999">
        <w:rPr>
          <w:i/>
          <w:iCs/>
          <w:sz w:val="22"/>
          <w:szCs w:val="22"/>
          <w:lang w:val="en-US"/>
        </w:rPr>
        <w:t>Applicable accuracy requirement in case of any serving cell change: FFS</w:t>
      </w:r>
    </w:p>
    <w:p w14:paraId="3CAA7D1C" w14:textId="77777777" w:rsidR="00610999" w:rsidRPr="00610999" w:rsidRDefault="00610999" w:rsidP="00852B6E">
      <w:pPr>
        <w:numPr>
          <w:ilvl w:val="0"/>
          <w:numId w:val="4"/>
        </w:numPr>
        <w:spacing w:before="240" w:after="0"/>
        <w:jc w:val="both"/>
        <w:rPr>
          <w:i/>
          <w:iCs/>
          <w:sz w:val="22"/>
          <w:szCs w:val="22"/>
          <w:lang w:val="en-US"/>
        </w:rPr>
      </w:pPr>
      <w:r w:rsidRPr="00610999">
        <w:rPr>
          <w:i/>
          <w:iCs/>
          <w:sz w:val="22"/>
          <w:szCs w:val="22"/>
          <w:lang w:val="en-US"/>
        </w:rPr>
        <w:t>Applicable propagation channel for accuracy requirement: FFS</w:t>
      </w:r>
    </w:p>
    <w:p w14:paraId="74F70AEE" w14:textId="77777777" w:rsidR="009E12C2" w:rsidRDefault="00610999" w:rsidP="00852B6E">
      <w:pPr>
        <w:numPr>
          <w:ilvl w:val="0"/>
          <w:numId w:val="4"/>
        </w:numPr>
        <w:spacing w:before="240" w:after="0"/>
        <w:jc w:val="both"/>
        <w:rPr>
          <w:i/>
          <w:iCs/>
          <w:sz w:val="22"/>
          <w:szCs w:val="22"/>
          <w:lang w:val="en-US"/>
        </w:rPr>
      </w:pPr>
      <w:r w:rsidRPr="00610999">
        <w:rPr>
          <w:i/>
          <w:iCs/>
          <w:sz w:val="22"/>
          <w:szCs w:val="22"/>
          <w:lang w:val="en-US"/>
        </w:rPr>
        <w:lastRenderedPageBreak/>
        <w:t>FFS on the group delay calibration margin.</w:t>
      </w:r>
    </w:p>
    <w:p w14:paraId="3436804F" w14:textId="736343AB" w:rsidR="00610999" w:rsidRPr="00610999" w:rsidRDefault="009E12C2" w:rsidP="00852B6E">
      <w:pPr>
        <w:numPr>
          <w:ilvl w:val="0"/>
          <w:numId w:val="4"/>
        </w:numPr>
        <w:spacing w:before="240" w:after="0"/>
        <w:jc w:val="both"/>
        <w:rPr>
          <w:i/>
          <w:iCs/>
          <w:sz w:val="22"/>
          <w:szCs w:val="22"/>
          <w:lang w:val="en-US"/>
        </w:rPr>
      </w:pPr>
      <w:r>
        <w:rPr>
          <w:i/>
          <w:iCs/>
          <w:sz w:val="22"/>
          <w:szCs w:val="22"/>
          <w:lang w:val="en-US"/>
        </w:rPr>
        <w:t>Structure of accuracy requirements</w:t>
      </w:r>
      <w:r w:rsidR="00610999" w:rsidRPr="00610999">
        <w:rPr>
          <w:i/>
          <w:iCs/>
          <w:sz w:val="22"/>
          <w:szCs w:val="22"/>
          <w:lang w:val="en-US"/>
        </w:rPr>
        <w:t xml:space="preserve"> </w:t>
      </w:r>
    </w:p>
    <w:p w14:paraId="6FC1710D" w14:textId="61111072" w:rsidR="0055506E" w:rsidRPr="001D2FBF" w:rsidRDefault="00CF5BC2" w:rsidP="00BB0A7A">
      <w:pPr>
        <w:spacing w:before="120" w:after="0"/>
        <w:rPr>
          <w:sz w:val="22"/>
          <w:szCs w:val="22"/>
          <w:lang w:val="en-US"/>
        </w:rPr>
      </w:pPr>
      <w:r>
        <w:rPr>
          <w:sz w:val="22"/>
          <w:szCs w:val="22"/>
          <w:lang w:val="en-US"/>
        </w:rPr>
        <w:t xml:space="preserve">In this contribution, we </w:t>
      </w:r>
      <w:r w:rsidR="00111668">
        <w:rPr>
          <w:sz w:val="22"/>
          <w:szCs w:val="22"/>
          <w:lang w:val="en-US"/>
        </w:rPr>
        <w:t xml:space="preserve">further </w:t>
      </w:r>
      <w:r>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BC58C1">
        <w:rPr>
          <w:sz w:val="22"/>
          <w:szCs w:val="22"/>
          <w:lang w:val="en-US"/>
        </w:rPr>
        <w:t>PRS-RSTD</w:t>
      </w:r>
      <w:r w:rsidR="005075ED">
        <w:rPr>
          <w:sz w:val="22"/>
          <w:szCs w:val="22"/>
          <w:lang w:val="en-US"/>
        </w:rPr>
        <w:t xml:space="preserve"> 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15922D13" w14:textId="1BB3B368" w:rsidR="00E35FDB" w:rsidRPr="00B94C3A" w:rsidRDefault="00B94C3A" w:rsidP="00B94C3A">
      <w:pPr>
        <w:pStyle w:val="Heading2"/>
        <w:rPr>
          <w:lang w:eastAsia="zh-CN"/>
        </w:rPr>
      </w:pPr>
      <w:r>
        <w:rPr>
          <w:lang w:eastAsia="zh-CN"/>
        </w:rPr>
        <w:t>2.</w:t>
      </w:r>
      <w:r w:rsidR="00410E16">
        <w:rPr>
          <w:lang w:eastAsia="zh-CN"/>
        </w:rPr>
        <w:t>1</w:t>
      </w:r>
      <w:r>
        <w:rPr>
          <w:lang w:eastAsia="zh-CN"/>
        </w:rPr>
        <w:t xml:space="preserve"> </w:t>
      </w:r>
      <w:r w:rsidR="001B60C9" w:rsidRPr="001B60C9">
        <w:rPr>
          <w:lang w:eastAsia="zh-CN"/>
        </w:rPr>
        <w:t xml:space="preserve">Applicable accuracy requirement in case of </w:t>
      </w:r>
      <w:r w:rsidR="00C56212">
        <w:rPr>
          <w:lang w:eastAsia="zh-CN"/>
        </w:rPr>
        <w:t>any cell change</w:t>
      </w:r>
    </w:p>
    <w:tbl>
      <w:tblPr>
        <w:tblStyle w:val="TableGrid"/>
        <w:tblW w:w="0" w:type="auto"/>
        <w:tblLook w:val="04A0" w:firstRow="1" w:lastRow="0" w:firstColumn="1" w:lastColumn="0" w:noHBand="0" w:noVBand="1"/>
      </w:tblPr>
      <w:tblGrid>
        <w:gridCol w:w="9629"/>
      </w:tblGrid>
      <w:tr w:rsidR="00022750" w14:paraId="49AF4BD7" w14:textId="77777777" w:rsidTr="0036040B">
        <w:tc>
          <w:tcPr>
            <w:tcW w:w="9629" w:type="dxa"/>
          </w:tcPr>
          <w:p w14:paraId="242A3407" w14:textId="77777777" w:rsidR="00DA63C7" w:rsidRPr="00DA63C7" w:rsidRDefault="00DA63C7" w:rsidP="00852B6E">
            <w:pPr>
              <w:numPr>
                <w:ilvl w:val="0"/>
                <w:numId w:val="3"/>
              </w:numPr>
              <w:tabs>
                <w:tab w:val="num" w:pos="720"/>
              </w:tabs>
              <w:spacing w:before="120" w:after="0"/>
              <w:rPr>
                <w:i/>
                <w:iCs/>
                <w:sz w:val="22"/>
                <w:szCs w:val="22"/>
                <w:lang w:val="en-US"/>
              </w:rPr>
            </w:pPr>
            <w:r w:rsidRPr="00DA63C7">
              <w:rPr>
                <w:i/>
                <w:iCs/>
                <w:sz w:val="22"/>
                <w:szCs w:val="22"/>
                <w:lang w:val="en-US"/>
              </w:rPr>
              <w:t>Applicable accuracy requirement in case of any serving cell change: FFS</w:t>
            </w:r>
          </w:p>
          <w:p w14:paraId="021AAC57" w14:textId="77777777" w:rsidR="00DA63C7" w:rsidRPr="00DA63C7" w:rsidRDefault="00DA63C7" w:rsidP="00852B6E">
            <w:pPr>
              <w:numPr>
                <w:ilvl w:val="1"/>
                <w:numId w:val="3"/>
              </w:numPr>
              <w:spacing w:before="120" w:after="0"/>
              <w:rPr>
                <w:i/>
                <w:iCs/>
                <w:sz w:val="22"/>
                <w:szCs w:val="22"/>
                <w:lang w:val="en-US"/>
              </w:rPr>
            </w:pPr>
            <w:r w:rsidRPr="00DA63C7">
              <w:rPr>
                <w:i/>
                <w:iCs/>
                <w:sz w:val="22"/>
                <w:szCs w:val="22"/>
                <w:lang w:val="en-US"/>
              </w:rPr>
              <w:t xml:space="preserve">Option 1: Applicable accuracy requirements are not impacted by HO. </w:t>
            </w:r>
          </w:p>
          <w:p w14:paraId="344EAF7E" w14:textId="54523722" w:rsidR="00022750" w:rsidRDefault="00DA63C7" w:rsidP="00852B6E">
            <w:pPr>
              <w:numPr>
                <w:ilvl w:val="1"/>
                <w:numId w:val="3"/>
              </w:numPr>
              <w:tabs>
                <w:tab w:val="num" w:pos="1440"/>
              </w:tabs>
              <w:spacing w:before="120" w:after="0"/>
              <w:rPr>
                <w:sz w:val="22"/>
                <w:szCs w:val="22"/>
                <w:lang w:val="en-US" w:eastAsia="zh-CN"/>
              </w:rPr>
            </w:pPr>
            <w:r w:rsidRPr="00DA63C7">
              <w:rPr>
                <w:i/>
                <w:iCs/>
                <w:sz w:val="22"/>
                <w:szCs w:val="22"/>
                <w:lang w:val="en-US"/>
              </w:rPr>
              <w:t xml:space="preserve">Option </w:t>
            </w:r>
            <w:proofErr w:type="gramStart"/>
            <w:r w:rsidRPr="00DA63C7">
              <w:rPr>
                <w:i/>
                <w:iCs/>
                <w:sz w:val="22"/>
                <w:szCs w:val="22"/>
                <w:lang w:val="en-US"/>
              </w:rPr>
              <w:t xml:space="preserve">3 </w:t>
            </w:r>
            <w:r w:rsidRPr="00DA63C7">
              <w:rPr>
                <w:i/>
                <w:iCs/>
                <w:sz w:val="22"/>
                <w:szCs w:val="22"/>
              </w:rPr>
              <w:t>:</w:t>
            </w:r>
            <w:proofErr w:type="gramEnd"/>
            <w:r w:rsidRPr="00DA63C7">
              <w:rPr>
                <w:i/>
                <w:iCs/>
                <w:sz w:val="22"/>
                <w:szCs w:val="22"/>
              </w:rPr>
              <w:t xml:space="preserve"> </w:t>
            </w:r>
            <w:r w:rsidRPr="00DA63C7">
              <w:rPr>
                <w:i/>
                <w:iCs/>
                <w:sz w:val="22"/>
                <w:szCs w:val="22"/>
                <w:lang w:val="en-US"/>
              </w:rPr>
              <w:t>The UE shall continue and complete an RSTD measurement while meeting RSTD measurement accuracy requirements in clause 10.1.23 even when a serving cell change occurs during the measurement.</w:t>
            </w:r>
            <w:r w:rsidR="00022750" w:rsidRPr="00D23A1B">
              <w:rPr>
                <w:i/>
                <w:iCs/>
                <w:sz w:val="22"/>
                <w:szCs w:val="22"/>
                <w:lang w:val="en-US"/>
              </w:rPr>
              <w:t xml:space="preserve"> </w:t>
            </w:r>
          </w:p>
        </w:tc>
      </w:tr>
    </w:tbl>
    <w:p w14:paraId="5AD71DD3" w14:textId="3A7430F8" w:rsidR="001B60C9" w:rsidRDefault="001B60C9" w:rsidP="00022750">
      <w:pPr>
        <w:spacing w:before="240" w:after="0"/>
        <w:jc w:val="both"/>
        <w:rPr>
          <w:sz w:val="22"/>
          <w:szCs w:val="22"/>
          <w:lang w:val="en-US" w:eastAsia="zh-CN"/>
        </w:rPr>
      </w:pPr>
      <w:r>
        <w:rPr>
          <w:sz w:val="22"/>
          <w:szCs w:val="22"/>
          <w:lang w:val="en-US" w:eastAsia="zh-CN"/>
        </w:rPr>
        <w:t>The RSTD measurement accuracy are based on PRS resources configuration, e.g., PRS bandwidth, comb size, number of PRS symbols, repetition of PRS resource etc. If handover happens</w:t>
      </w:r>
      <w:r w:rsidR="004F2F8B">
        <w:rPr>
          <w:sz w:val="22"/>
          <w:szCs w:val="22"/>
          <w:lang w:val="en-US" w:eastAsia="zh-CN"/>
        </w:rPr>
        <w:t xml:space="preserve">, as long as the PRS resource configuration of the cells are not changed, then accuracy requirements are not impacted. </w:t>
      </w:r>
      <w:r w:rsidR="007F6C49">
        <w:rPr>
          <w:sz w:val="22"/>
          <w:szCs w:val="22"/>
          <w:lang w:val="en-US" w:eastAsia="zh-CN"/>
        </w:rPr>
        <w:t xml:space="preserve">So, </w:t>
      </w:r>
      <w:proofErr w:type="spellStart"/>
      <w:r w:rsidR="007F6C49">
        <w:rPr>
          <w:sz w:val="22"/>
          <w:szCs w:val="22"/>
          <w:lang w:val="en-US" w:eastAsia="zh-CN"/>
        </w:rPr>
        <w:t>appclicable</w:t>
      </w:r>
      <w:proofErr w:type="spellEnd"/>
      <w:r w:rsidR="007F6C49">
        <w:rPr>
          <w:sz w:val="22"/>
          <w:szCs w:val="22"/>
          <w:lang w:val="en-US" w:eastAsia="zh-CN"/>
        </w:rPr>
        <w:t xml:space="preserve"> accuracy requirements </w:t>
      </w:r>
      <w:proofErr w:type="spellStart"/>
      <w:r w:rsidR="007F6C49">
        <w:rPr>
          <w:sz w:val="22"/>
          <w:szCs w:val="22"/>
          <w:lang w:val="en-US" w:eastAsia="zh-CN"/>
        </w:rPr>
        <w:t>ar</w:t>
      </w:r>
      <w:proofErr w:type="spellEnd"/>
      <w:r w:rsidR="007F6C49">
        <w:rPr>
          <w:sz w:val="22"/>
          <w:szCs w:val="22"/>
          <w:lang w:val="en-US" w:eastAsia="zh-CN"/>
        </w:rPr>
        <w:t xml:space="preserve"> not impacted by any serving cell change</w:t>
      </w:r>
      <w:r w:rsidR="004F2F8B">
        <w:rPr>
          <w:sz w:val="22"/>
          <w:szCs w:val="22"/>
          <w:lang w:val="en-US" w:eastAsia="zh-CN"/>
        </w:rPr>
        <w:t>.</w:t>
      </w:r>
    </w:p>
    <w:p w14:paraId="2F588F5C" w14:textId="23E52935" w:rsidR="00A42209" w:rsidRPr="00D23A1B" w:rsidRDefault="00A42209" w:rsidP="00A42209">
      <w:pPr>
        <w:spacing w:before="240" w:after="0"/>
        <w:jc w:val="both"/>
        <w:rPr>
          <w:b/>
          <w:bCs/>
          <w:sz w:val="22"/>
          <w:szCs w:val="22"/>
          <w:lang w:val="en-US" w:eastAsia="zh-CN"/>
        </w:rPr>
      </w:pPr>
      <w:r w:rsidRPr="00D23A1B">
        <w:rPr>
          <w:b/>
          <w:bCs/>
          <w:sz w:val="22"/>
          <w:szCs w:val="22"/>
          <w:lang w:val="en-US" w:eastAsia="zh-CN"/>
        </w:rPr>
        <w:t xml:space="preserve">Proposal </w:t>
      </w:r>
      <w:r w:rsidR="007F6C49">
        <w:rPr>
          <w:b/>
          <w:bCs/>
          <w:sz w:val="22"/>
          <w:szCs w:val="22"/>
          <w:lang w:val="en-US" w:eastAsia="zh-CN"/>
        </w:rPr>
        <w:t>1</w:t>
      </w:r>
      <w:r w:rsidRPr="00D23A1B">
        <w:rPr>
          <w:b/>
          <w:bCs/>
          <w:sz w:val="22"/>
          <w:szCs w:val="22"/>
          <w:lang w:val="en-US" w:eastAsia="zh-CN"/>
        </w:rPr>
        <w:t>:</w:t>
      </w:r>
      <w:r w:rsidR="004F2F8B">
        <w:rPr>
          <w:b/>
          <w:bCs/>
          <w:sz w:val="22"/>
          <w:szCs w:val="22"/>
          <w:lang w:val="en-US" w:eastAsia="zh-CN"/>
        </w:rPr>
        <w:t xml:space="preserve"> </w:t>
      </w:r>
      <w:r w:rsidR="00DA63C7" w:rsidRPr="00DA63C7">
        <w:rPr>
          <w:b/>
          <w:bCs/>
          <w:sz w:val="22"/>
          <w:szCs w:val="22"/>
          <w:lang w:val="en-US" w:eastAsia="zh-CN"/>
        </w:rPr>
        <w:t>Applicable accuracy requirements are not impacted</w:t>
      </w:r>
      <w:r w:rsidR="007F6C49">
        <w:rPr>
          <w:b/>
          <w:bCs/>
          <w:sz w:val="22"/>
          <w:szCs w:val="22"/>
          <w:lang w:val="en-US" w:eastAsia="zh-CN"/>
        </w:rPr>
        <w:t xml:space="preserve"> by any serving cell change</w:t>
      </w:r>
      <w:r w:rsidRPr="00A42209">
        <w:rPr>
          <w:b/>
          <w:bCs/>
          <w:sz w:val="22"/>
          <w:szCs w:val="22"/>
          <w:lang w:eastAsia="zh-CN"/>
        </w:rPr>
        <w:t>.</w:t>
      </w:r>
    </w:p>
    <w:p w14:paraId="0B614B1B" w14:textId="20875DBE" w:rsidR="00A42209" w:rsidRDefault="00A42209" w:rsidP="007C4FF1">
      <w:pPr>
        <w:spacing w:before="240" w:after="0"/>
        <w:jc w:val="both"/>
        <w:rPr>
          <w:sz w:val="22"/>
          <w:szCs w:val="22"/>
          <w:lang w:val="en-US" w:eastAsia="zh-CN"/>
        </w:rPr>
      </w:pPr>
    </w:p>
    <w:p w14:paraId="740F2FD7" w14:textId="7D571376" w:rsidR="00C730B8" w:rsidRPr="00B94C3A" w:rsidRDefault="00C730B8" w:rsidP="00C730B8">
      <w:pPr>
        <w:pStyle w:val="Heading2"/>
        <w:rPr>
          <w:lang w:eastAsia="zh-CN"/>
        </w:rPr>
      </w:pPr>
      <w:r>
        <w:rPr>
          <w:lang w:eastAsia="zh-CN"/>
        </w:rPr>
        <w:t>2.</w:t>
      </w:r>
      <w:r w:rsidR="00C83951">
        <w:rPr>
          <w:lang w:eastAsia="zh-CN"/>
        </w:rPr>
        <w:t>2</w:t>
      </w:r>
      <w:r>
        <w:rPr>
          <w:lang w:eastAsia="zh-CN"/>
        </w:rPr>
        <w:t xml:space="preserve"> </w:t>
      </w:r>
      <w:r w:rsidR="004F2F8B" w:rsidRPr="004F2F8B">
        <w:rPr>
          <w:lang w:eastAsia="zh-CN"/>
        </w:rPr>
        <w:t>Applicable propagation channel for accuracy requirement</w:t>
      </w:r>
    </w:p>
    <w:tbl>
      <w:tblPr>
        <w:tblStyle w:val="TableGrid"/>
        <w:tblW w:w="0" w:type="auto"/>
        <w:tblLook w:val="04A0" w:firstRow="1" w:lastRow="0" w:firstColumn="1" w:lastColumn="0" w:noHBand="0" w:noVBand="1"/>
      </w:tblPr>
      <w:tblGrid>
        <w:gridCol w:w="9629"/>
      </w:tblGrid>
      <w:tr w:rsidR="00A42209" w14:paraId="78E86C70" w14:textId="77777777" w:rsidTr="0036040B">
        <w:tc>
          <w:tcPr>
            <w:tcW w:w="9629" w:type="dxa"/>
          </w:tcPr>
          <w:p w14:paraId="2595BFB7" w14:textId="77777777" w:rsidR="00772526" w:rsidRPr="00772526" w:rsidRDefault="00772526" w:rsidP="00852B6E">
            <w:pPr>
              <w:numPr>
                <w:ilvl w:val="0"/>
                <w:numId w:val="3"/>
              </w:numPr>
              <w:tabs>
                <w:tab w:val="num" w:pos="720"/>
              </w:tabs>
              <w:spacing w:before="120" w:after="0"/>
              <w:rPr>
                <w:i/>
                <w:iCs/>
                <w:sz w:val="22"/>
                <w:szCs w:val="22"/>
                <w:lang w:val="en-US"/>
              </w:rPr>
            </w:pPr>
            <w:r w:rsidRPr="00772526">
              <w:rPr>
                <w:i/>
                <w:iCs/>
                <w:sz w:val="22"/>
                <w:szCs w:val="22"/>
                <w:lang w:val="en-US"/>
              </w:rPr>
              <w:t>Applicable propagation channel for accuracy requirement: FFS</w:t>
            </w:r>
          </w:p>
          <w:p w14:paraId="7CE88354" w14:textId="77777777" w:rsidR="00772526" w:rsidRPr="00772526" w:rsidRDefault="00772526" w:rsidP="00852B6E">
            <w:pPr>
              <w:numPr>
                <w:ilvl w:val="1"/>
                <w:numId w:val="3"/>
              </w:numPr>
              <w:tabs>
                <w:tab w:val="num" w:pos="1440"/>
              </w:tabs>
              <w:spacing w:before="120" w:after="0"/>
              <w:rPr>
                <w:i/>
                <w:iCs/>
                <w:sz w:val="22"/>
                <w:szCs w:val="22"/>
                <w:lang w:val="en-US"/>
              </w:rPr>
            </w:pPr>
            <w:r w:rsidRPr="00772526">
              <w:rPr>
                <w:i/>
                <w:iCs/>
                <w:sz w:val="22"/>
                <w:szCs w:val="22"/>
                <w:lang w:val="en-US"/>
              </w:rPr>
              <w:t xml:space="preserve">Option </w:t>
            </w:r>
            <w:proofErr w:type="gramStart"/>
            <w:r w:rsidRPr="00772526">
              <w:rPr>
                <w:i/>
                <w:iCs/>
                <w:sz w:val="22"/>
                <w:szCs w:val="22"/>
                <w:lang w:val="en-US"/>
              </w:rPr>
              <w:t>1 :</w:t>
            </w:r>
            <w:proofErr w:type="gramEnd"/>
            <w:r w:rsidRPr="00772526">
              <w:rPr>
                <w:i/>
                <w:iCs/>
                <w:sz w:val="22"/>
                <w:szCs w:val="22"/>
                <w:lang w:val="en-US"/>
              </w:rPr>
              <w:t xml:space="preserve"> No need to define the applicability for propagation channels in accuracy requirement. </w:t>
            </w:r>
          </w:p>
          <w:p w14:paraId="7F032207" w14:textId="77777777" w:rsidR="00772526" w:rsidRPr="00772526" w:rsidRDefault="00772526" w:rsidP="00852B6E">
            <w:pPr>
              <w:numPr>
                <w:ilvl w:val="1"/>
                <w:numId w:val="3"/>
              </w:numPr>
              <w:tabs>
                <w:tab w:val="num" w:pos="1440"/>
              </w:tabs>
              <w:spacing w:before="120" w:after="0"/>
              <w:rPr>
                <w:i/>
                <w:iCs/>
                <w:sz w:val="22"/>
                <w:szCs w:val="22"/>
                <w:lang w:val="en-US"/>
              </w:rPr>
            </w:pPr>
            <w:r w:rsidRPr="00772526">
              <w:rPr>
                <w:i/>
                <w:iCs/>
                <w:sz w:val="22"/>
                <w:szCs w:val="22"/>
                <w:lang w:val="en-US"/>
              </w:rPr>
              <w:t>Option 2</w:t>
            </w:r>
            <w:proofErr w:type="gramStart"/>
            <w:r w:rsidRPr="00772526">
              <w:rPr>
                <w:i/>
                <w:iCs/>
                <w:sz w:val="22"/>
                <w:szCs w:val="22"/>
                <w:lang w:val="en-US"/>
              </w:rPr>
              <w:t>a :</w:t>
            </w:r>
            <w:proofErr w:type="gramEnd"/>
            <w:r w:rsidRPr="00772526">
              <w:rPr>
                <w:i/>
                <w:iCs/>
                <w:sz w:val="22"/>
                <w:szCs w:val="22"/>
                <w:lang w:val="en-US"/>
              </w:rPr>
              <w:t xml:space="preserve"> Captured in the specification the propagation channel models based on which the accuracy requirements are derived.</w:t>
            </w:r>
          </w:p>
          <w:p w14:paraId="76B0D501" w14:textId="0B0C3536" w:rsidR="00A42209" w:rsidRDefault="00772526" w:rsidP="00852B6E">
            <w:pPr>
              <w:numPr>
                <w:ilvl w:val="1"/>
                <w:numId w:val="3"/>
              </w:numPr>
              <w:tabs>
                <w:tab w:val="num" w:pos="1440"/>
              </w:tabs>
              <w:spacing w:before="120" w:after="0"/>
              <w:rPr>
                <w:sz w:val="22"/>
                <w:szCs w:val="22"/>
                <w:lang w:val="en-US" w:eastAsia="zh-CN"/>
              </w:rPr>
            </w:pPr>
            <w:r w:rsidRPr="00772526">
              <w:rPr>
                <w:i/>
                <w:iCs/>
                <w:sz w:val="22"/>
                <w:szCs w:val="22"/>
                <w:lang w:val="en-US"/>
              </w:rPr>
              <w:t>Option 2b:  RAN4 to consider defining PRS-RSTD and UE Rx-Tx measurement accuracy requirements only for AWGN</w:t>
            </w:r>
          </w:p>
        </w:tc>
      </w:tr>
    </w:tbl>
    <w:p w14:paraId="2E820BE3" w14:textId="390DFE04" w:rsidR="00191016" w:rsidRDefault="00DC3F7E" w:rsidP="00A42209">
      <w:pPr>
        <w:spacing w:before="240" w:after="0"/>
        <w:jc w:val="both"/>
        <w:rPr>
          <w:sz w:val="22"/>
          <w:szCs w:val="22"/>
          <w:lang w:val="en-US" w:eastAsia="zh-CN"/>
        </w:rPr>
      </w:pPr>
      <w:r>
        <w:rPr>
          <w:sz w:val="22"/>
          <w:szCs w:val="22"/>
          <w:lang w:val="en-US" w:eastAsia="zh-CN"/>
        </w:rPr>
        <w:t xml:space="preserve">The key point seems </w:t>
      </w:r>
      <w:r w:rsidR="00CD6E57">
        <w:rPr>
          <w:sz w:val="22"/>
          <w:szCs w:val="22"/>
          <w:lang w:val="en-US" w:eastAsia="zh-CN"/>
        </w:rPr>
        <w:t>is</w:t>
      </w:r>
      <w:r>
        <w:rPr>
          <w:sz w:val="22"/>
          <w:szCs w:val="22"/>
          <w:lang w:val="en-US" w:eastAsia="zh-CN"/>
        </w:rPr>
        <w:t xml:space="preserve"> that whether NLOS fading channel, e.g., TDL-C channel model with 300ns delay spread should be considered when defining RSTD accuracy requirements.</w:t>
      </w:r>
      <w:r w:rsidR="00B32D23">
        <w:rPr>
          <w:sz w:val="22"/>
          <w:szCs w:val="22"/>
          <w:lang w:val="en-US" w:eastAsia="zh-CN"/>
        </w:rPr>
        <w:t xml:space="preserve"> </w:t>
      </w:r>
      <w:r w:rsidR="00CD6E57">
        <w:rPr>
          <w:sz w:val="22"/>
          <w:szCs w:val="22"/>
          <w:lang w:val="en-US" w:eastAsia="zh-CN"/>
        </w:rPr>
        <w:t xml:space="preserve">The purpose of accuracy requirements is the indication of how good of the measurement results. </w:t>
      </w:r>
      <w:r w:rsidR="00191016">
        <w:rPr>
          <w:sz w:val="22"/>
          <w:szCs w:val="22"/>
          <w:lang w:val="en-US" w:eastAsia="zh-CN"/>
        </w:rPr>
        <w:t xml:space="preserve">If accuracy requirements are defined by assuming NLOS fading channel, then measurement accuracy in practical network can be guaranteed that it would not be worse than the specified accuracy requirements in most of the propagation environment. scenarios. </w:t>
      </w:r>
      <w:r w:rsidR="00C83951">
        <w:rPr>
          <w:sz w:val="22"/>
          <w:szCs w:val="22"/>
          <w:lang w:val="en-US" w:eastAsia="zh-CN"/>
        </w:rPr>
        <w:t>However,</w:t>
      </w:r>
      <w:r w:rsidR="00191016">
        <w:rPr>
          <w:sz w:val="22"/>
          <w:szCs w:val="22"/>
          <w:lang w:val="en-US" w:eastAsia="zh-CN"/>
        </w:rPr>
        <w:t xml:space="preserve"> if measurement accuracy requirements are defined based on AWGN channel, it is not meaningful in practical network as the accuracy requirements cannot be met in most of the propagation environment. </w:t>
      </w:r>
    </w:p>
    <w:p w14:paraId="397BE692" w14:textId="10F3DF65" w:rsidR="00191016" w:rsidRDefault="00191016" w:rsidP="00A42209">
      <w:pPr>
        <w:spacing w:before="240" w:after="0"/>
        <w:jc w:val="both"/>
        <w:rPr>
          <w:sz w:val="22"/>
          <w:szCs w:val="22"/>
          <w:lang w:val="en-US" w:eastAsia="zh-CN"/>
        </w:rPr>
      </w:pPr>
      <w:r>
        <w:rPr>
          <w:sz w:val="22"/>
          <w:szCs w:val="22"/>
          <w:lang w:val="en-US" w:eastAsia="zh-CN"/>
        </w:rPr>
        <w:t xml:space="preserve">Having two or more set of requirements is also not help much. It would be common understanding that measurement accuracy is different depending on propagation channels. Accuracy </w:t>
      </w:r>
      <w:proofErr w:type="spellStart"/>
      <w:r>
        <w:rPr>
          <w:sz w:val="22"/>
          <w:szCs w:val="22"/>
          <w:lang w:val="en-US" w:eastAsia="zh-CN"/>
        </w:rPr>
        <w:t>requirments</w:t>
      </w:r>
      <w:proofErr w:type="spellEnd"/>
      <w:r>
        <w:rPr>
          <w:sz w:val="22"/>
          <w:szCs w:val="22"/>
          <w:lang w:val="en-US" w:eastAsia="zh-CN"/>
        </w:rPr>
        <w:t xml:space="preserve"> are only tested under AWGN channel. No matter how the accuracy requirements are specified, it is not testable in multipath fading channel. </w:t>
      </w:r>
      <w:r w:rsidR="00C83951">
        <w:rPr>
          <w:sz w:val="22"/>
          <w:szCs w:val="22"/>
          <w:lang w:val="en-US" w:eastAsia="zh-CN"/>
        </w:rPr>
        <w:t>So,</w:t>
      </w:r>
      <w:r>
        <w:rPr>
          <w:sz w:val="22"/>
          <w:szCs w:val="22"/>
          <w:lang w:val="en-US" w:eastAsia="zh-CN"/>
        </w:rPr>
        <w:t xml:space="preserve"> the principle should be </w:t>
      </w:r>
      <w:r w:rsidR="00C83951">
        <w:rPr>
          <w:sz w:val="22"/>
          <w:szCs w:val="22"/>
          <w:lang w:val="en-US" w:eastAsia="zh-CN"/>
        </w:rPr>
        <w:t>also applicable to positioning measurements</w:t>
      </w:r>
      <w:r>
        <w:rPr>
          <w:sz w:val="22"/>
          <w:szCs w:val="22"/>
          <w:lang w:val="en-US" w:eastAsia="zh-CN"/>
        </w:rPr>
        <w:t xml:space="preserve"> that accuracy requirements are specified as minimum requirements and it is tested under AWGN</w:t>
      </w:r>
      <w:r w:rsidR="00C83951">
        <w:rPr>
          <w:sz w:val="22"/>
          <w:szCs w:val="22"/>
          <w:lang w:val="en-US" w:eastAsia="zh-CN"/>
        </w:rPr>
        <w:t>.</w:t>
      </w:r>
    </w:p>
    <w:p w14:paraId="76CDE1EE" w14:textId="61EC33E6" w:rsidR="00C83951" w:rsidRDefault="00C83951" w:rsidP="00A42209">
      <w:pPr>
        <w:spacing w:before="240" w:after="0"/>
        <w:jc w:val="both"/>
        <w:rPr>
          <w:sz w:val="22"/>
          <w:szCs w:val="22"/>
          <w:lang w:val="en-US" w:eastAsia="zh-CN"/>
        </w:rPr>
      </w:pPr>
      <w:r>
        <w:rPr>
          <w:sz w:val="22"/>
          <w:szCs w:val="22"/>
          <w:lang w:val="en-US" w:eastAsia="zh-CN"/>
        </w:rPr>
        <w:lastRenderedPageBreak/>
        <w:t>Furthermore, it is still comparable to LTE positioning accuracy requirements if the accuracy requirements for NR positioning are define based on multipath fading channel based on our simulation results.</w:t>
      </w:r>
    </w:p>
    <w:p w14:paraId="41D4C239" w14:textId="6A54F071"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C83951">
        <w:rPr>
          <w:b/>
          <w:bCs/>
          <w:sz w:val="22"/>
          <w:szCs w:val="22"/>
          <w:lang w:val="en-US" w:eastAsia="zh-CN"/>
        </w:rPr>
        <w:t>2</w:t>
      </w:r>
      <w:r w:rsidRPr="00D23A1B">
        <w:rPr>
          <w:b/>
          <w:bCs/>
          <w:sz w:val="22"/>
          <w:szCs w:val="22"/>
          <w:lang w:val="en-US" w:eastAsia="zh-CN"/>
        </w:rPr>
        <w:t xml:space="preserve">: </w:t>
      </w:r>
      <w:r w:rsidR="00ED52BE" w:rsidRPr="00ED52BE">
        <w:rPr>
          <w:b/>
          <w:bCs/>
          <w:sz w:val="22"/>
          <w:szCs w:val="22"/>
          <w:lang w:val="en-US"/>
        </w:rPr>
        <w:t>No need to define the applicability with propagation channels for accuracy requirement. (e.g. TDL-C channel model with 300 ns delay spread shall be considered also</w:t>
      </w:r>
      <w:r w:rsidR="00C83951">
        <w:rPr>
          <w:b/>
          <w:bCs/>
          <w:sz w:val="22"/>
          <w:szCs w:val="22"/>
          <w:lang w:val="en-US"/>
        </w:rPr>
        <w:t xml:space="preserve"> when defining accuracy </w:t>
      </w:r>
      <w:proofErr w:type="spellStart"/>
      <w:r w:rsidR="00C83951">
        <w:rPr>
          <w:b/>
          <w:bCs/>
          <w:sz w:val="22"/>
          <w:szCs w:val="22"/>
          <w:lang w:val="en-US"/>
        </w:rPr>
        <w:t>requirments</w:t>
      </w:r>
      <w:proofErr w:type="spellEnd"/>
      <w:r w:rsidR="00ED52BE" w:rsidRPr="00ED52BE">
        <w:rPr>
          <w:b/>
          <w:bCs/>
          <w:sz w:val="22"/>
          <w:szCs w:val="22"/>
          <w:lang w:val="en-US"/>
        </w:rPr>
        <w:t>)</w:t>
      </w:r>
      <w:r w:rsidRPr="00B32D23">
        <w:rPr>
          <w:b/>
          <w:bCs/>
          <w:sz w:val="22"/>
          <w:szCs w:val="22"/>
          <w:lang w:eastAsia="zh-CN"/>
        </w:rPr>
        <w:t>.</w:t>
      </w:r>
    </w:p>
    <w:p w14:paraId="7E14DAF3" w14:textId="01208CF9" w:rsidR="00D57D0E" w:rsidRDefault="00D57D0E" w:rsidP="007C4FF1">
      <w:pPr>
        <w:spacing w:before="240" w:after="0"/>
        <w:jc w:val="both"/>
        <w:rPr>
          <w:sz w:val="22"/>
          <w:szCs w:val="22"/>
          <w:lang w:val="en-US" w:eastAsia="zh-CN"/>
        </w:rPr>
      </w:pPr>
    </w:p>
    <w:p w14:paraId="257332F3" w14:textId="60271E38" w:rsidR="00D23A1B" w:rsidRPr="00B94C3A" w:rsidRDefault="00B94C3A" w:rsidP="00B94C3A">
      <w:pPr>
        <w:pStyle w:val="Heading2"/>
        <w:rPr>
          <w:lang w:eastAsia="zh-CN"/>
        </w:rPr>
      </w:pPr>
      <w:r>
        <w:rPr>
          <w:lang w:eastAsia="zh-CN"/>
        </w:rPr>
        <w:t>2.</w:t>
      </w:r>
      <w:r w:rsidR="00C83951">
        <w:rPr>
          <w:lang w:eastAsia="zh-CN"/>
        </w:rPr>
        <w:t>3</w:t>
      </w:r>
      <w:r>
        <w:rPr>
          <w:lang w:eastAsia="zh-CN"/>
        </w:rPr>
        <w:t xml:space="preserve"> </w:t>
      </w:r>
      <w:r w:rsidR="00C83951">
        <w:rPr>
          <w:lang w:eastAsia="zh-CN"/>
        </w:rPr>
        <w:t xml:space="preserve">Structure </w:t>
      </w:r>
      <w:r w:rsidR="007E1BBB">
        <w:rPr>
          <w:lang w:eastAsia="zh-CN"/>
        </w:rPr>
        <w:t>for accuracy requirements</w:t>
      </w:r>
    </w:p>
    <w:p w14:paraId="3D9164A5" w14:textId="3B1FD555" w:rsidR="00525639" w:rsidRPr="00525639" w:rsidRDefault="00525639" w:rsidP="00AE65CF">
      <w:pPr>
        <w:spacing w:before="240" w:after="0"/>
        <w:jc w:val="both"/>
      </w:pPr>
      <w:r>
        <w:rPr>
          <w:sz w:val="22"/>
          <w:szCs w:val="22"/>
          <w:lang w:val="en-US" w:eastAsia="zh-CN"/>
        </w:rPr>
        <w:t xml:space="preserve">Following parameters </w:t>
      </w:r>
      <w:r>
        <w:t>are considered to define accuracy requirements for PRS based measurement as agreed in [1].</w:t>
      </w:r>
    </w:p>
    <w:p w14:paraId="0ED8FB83"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PRS BW defined in number of PRBs</w:t>
      </w:r>
    </w:p>
    <w:p w14:paraId="353579BA"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PRS SCS</w:t>
      </w:r>
    </w:p>
    <w:p w14:paraId="5F8BA3B1"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ResourceRepetitionFactor</w:t>
      </w:r>
      <w:proofErr w:type="spellEnd"/>
      <w:r w:rsidRPr="00CC47A7">
        <w:rPr>
          <w:i/>
          <w:iCs/>
          <w:sz w:val="22"/>
          <w:szCs w:val="22"/>
          <w:lang w:val="en-US"/>
        </w:rPr>
        <w:t xml:space="preserve"> </w:t>
      </w:r>
    </w:p>
    <w:p w14:paraId="0B13B650"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NumSymbols</w:t>
      </w:r>
      <w:proofErr w:type="spellEnd"/>
      <w:r w:rsidRPr="00CC47A7">
        <w:rPr>
          <w:i/>
          <w:iCs/>
          <w:sz w:val="22"/>
          <w:szCs w:val="22"/>
          <w:lang w:val="en-US"/>
        </w:rPr>
        <w:t xml:space="preserve"> </w:t>
      </w:r>
    </w:p>
    <w:p w14:paraId="0E45DBF4"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dl-PRS-</w:t>
      </w:r>
      <w:proofErr w:type="spellStart"/>
      <w:r w:rsidRPr="00CC47A7">
        <w:rPr>
          <w:i/>
          <w:iCs/>
          <w:sz w:val="22"/>
          <w:szCs w:val="22"/>
          <w:lang w:val="en-US"/>
        </w:rPr>
        <w:t>CombSizeN</w:t>
      </w:r>
      <w:proofErr w:type="spellEnd"/>
    </w:p>
    <w:p w14:paraId="2913DEA8" w14:textId="77777777" w:rsidR="00525639" w:rsidRPr="00CC47A7" w:rsidRDefault="00525639" w:rsidP="00525639">
      <w:pPr>
        <w:numPr>
          <w:ilvl w:val="1"/>
          <w:numId w:val="3"/>
        </w:numPr>
        <w:tabs>
          <w:tab w:val="num" w:pos="1440"/>
        </w:tabs>
        <w:spacing w:before="120" w:after="0"/>
        <w:rPr>
          <w:i/>
          <w:iCs/>
          <w:sz w:val="22"/>
          <w:szCs w:val="22"/>
          <w:lang w:val="en-US"/>
        </w:rPr>
      </w:pPr>
      <w:r w:rsidRPr="00CC47A7">
        <w:rPr>
          <w:i/>
          <w:iCs/>
          <w:sz w:val="22"/>
          <w:szCs w:val="22"/>
          <w:lang w:val="en-US"/>
        </w:rPr>
        <w:t>Other parameters are FFS</w:t>
      </w:r>
    </w:p>
    <w:p w14:paraId="5226076C" w14:textId="51FC59D1" w:rsidR="00525639" w:rsidRDefault="00525639" w:rsidP="00AE65CF">
      <w:pPr>
        <w:spacing w:before="240" w:after="0"/>
        <w:jc w:val="both"/>
        <w:rPr>
          <w:sz w:val="22"/>
          <w:szCs w:val="22"/>
          <w:lang w:val="en-US" w:eastAsia="zh-CN"/>
        </w:rPr>
      </w:pPr>
      <w:r>
        <w:rPr>
          <w:sz w:val="22"/>
          <w:szCs w:val="22"/>
          <w:lang w:val="en-US" w:eastAsia="zh-CN"/>
        </w:rPr>
        <w:t>Simulation assumptions in [2] are also based on above parameters. RSTD measurement accuracy are very dependent on PRS BW. So as agreed in the last meeting, all the PRS BW and PRS SCS as in [2] should be considered when defining accuracy requirements.</w:t>
      </w:r>
    </w:p>
    <w:p w14:paraId="36ABE510" w14:textId="47700B87" w:rsidR="00525639" w:rsidRPr="00525639" w:rsidRDefault="00525639" w:rsidP="00525639">
      <w:pPr>
        <w:tabs>
          <w:tab w:val="num" w:pos="1440"/>
        </w:tabs>
        <w:spacing w:before="120" w:after="0"/>
        <w:rPr>
          <w:sz w:val="22"/>
          <w:szCs w:val="22"/>
          <w:lang w:val="en-US"/>
        </w:rPr>
      </w:pPr>
      <w:r>
        <w:rPr>
          <w:sz w:val="22"/>
          <w:szCs w:val="22"/>
          <w:lang w:val="en-US"/>
        </w:rPr>
        <w:t xml:space="preserve">The parameters of </w:t>
      </w:r>
      <w:r w:rsidRPr="00CC47A7">
        <w:rPr>
          <w:i/>
          <w:iCs/>
          <w:sz w:val="22"/>
          <w:szCs w:val="22"/>
          <w:lang w:val="en-US"/>
        </w:rPr>
        <w:t>dl-PRS-</w:t>
      </w:r>
      <w:proofErr w:type="spellStart"/>
      <w:r w:rsidRPr="00CC47A7">
        <w:rPr>
          <w:i/>
          <w:iCs/>
          <w:sz w:val="22"/>
          <w:szCs w:val="22"/>
          <w:lang w:val="en-US"/>
        </w:rPr>
        <w:t>ResourceRepetitionFactor</w:t>
      </w:r>
      <w:proofErr w:type="spellEnd"/>
      <w:r>
        <w:rPr>
          <w:i/>
          <w:iCs/>
          <w:sz w:val="22"/>
          <w:szCs w:val="22"/>
          <w:lang w:val="en-US"/>
        </w:rPr>
        <w:t>,</w:t>
      </w:r>
      <w:r w:rsidRPr="00CC47A7">
        <w:rPr>
          <w:i/>
          <w:iCs/>
          <w:sz w:val="22"/>
          <w:szCs w:val="22"/>
          <w:lang w:val="en-US"/>
        </w:rPr>
        <w:t xml:space="preserve"> dl-PRS-</w:t>
      </w:r>
      <w:proofErr w:type="spellStart"/>
      <w:r w:rsidRPr="00CC47A7">
        <w:rPr>
          <w:i/>
          <w:iCs/>
          <w:sz w:val="22"/>
          <w:szCs w:val="22"/>
          <w:lang w:val="en-US"/>
        </w:rPr>
        <w:t>NumSymbols</w:t>
      </w:r>
      <w:proofErr w:type="spellEnd"/>
      <w:r>
        <w:rPr>
          <w:i/>
          <w:iCs/>
          <w:sz w:val="22"/>
          <w:szCs w:val="22"/>
          <w:lang w:val="en-US"/>
        </w:rPr>
        <w:t xml:space="preserve"> </w:t>
      </w:r>
      <w:r w:rsidRPr="00525639">
        <w:rPr>
          <w:sz w:val="22"/>
          <w:szCs w:val="22"/>
          <w:lang w:val="en-US"/>
        </w:rPr>
        <w:t>and</w:t>
      </w:r>
      <w:r w:rsidRPr="00CC47A7">
        <w:rPr>
          <w:i/>
          <w:iCs/>
          <w:sz w:val="22"/>
          <w:szCs w:val="22"/>
          <w:lang w:val="en-US"/>
        </w:rPr>
        <w:t xml:space="preserve"> dl-PRS-</w:t>
      </w:r>
      <w:proofErr w:type="spellStart"/>
      <w:r w:rsidRPr="00CC47A7">
        <w:rPr>
          <w:i/>
          <w:iCs/>
          <w:sz w:val="22"/>
          <w:szCs w:val="22"/>
          <w:lang w:val="en-US"/>
        </w:rPr>
        <w:t>CombSizeN</w:t>
      </w:r>
      <w:proofErr w:type="spellEnd"/>
      <w:r>
        <w:rPr>
          <w:sz w:val="22"/>
          <w:szCs w:val="22"/>
          <w:lang w:val="en-US"/>
        </w:rPr>
        <w:t xml:space="preserve"> will</w:t>
      </w:r>
      <w:r w:rsidR="005173AB">
        <w:rPr>
          <w:sz w:val="22"/>
          <w:szCs w:val="22"/>
          <w:lang w:val="en-US"/>
        </w:rPr>
        <w:t xml:space="preserve"> determine how</w:t>
      </w:r>
      <w:r w:rsidR="00C607D8">
        <w:rPr>
          <w:sz w:val="22"/>
          <w:szCs w:val="22"/>
          <w:lang w:val="en-US"/>
        </w:rPr>
        <w:t xml:space="preserve"> </w:t>
      </w:r>
      <w:r w:rsidR="005173AB">
        <w:rPr>
          <w:sz w:val="22"/>
          <w:szCs w:val="22"/>
          <w:lang w:val="en-US"/>
        </w:rPr>
        <w:t xml:space="preserve">many </w:t>
      </w:r>
      <w:proofErr w:type="spellStart"/>
      <w:r w:rsidR="005173AB">
        <w:rPr>
          <w:sz w:val="22"/>
          <w:szCs w:val="22"/>
          <w:lang w:val="en-US"/>
        </w:rPr>
        <w:t>repetions</w:t>
      </w:r>
      <w:proofErr w:type="spellEnd"/>
      <w:r w:rsidR="005173AB">
        <w:rPr>
          <w:sz w:val="22"/>
          <w:szCs w:val="22"/>
          <w:lang w:val="en-US"/>
        </w:rPr>
        <w:t xml:space="preserve"> of a</w:t>
      </w:r>
      <w:r w:rsidR="003B2C6C">
        <w:rPr>
          <w:sz w:val="22"/>
          <w:szCs w:val="22"/>
          <w:lang w:val="en-US"/>
        </w:rPr>
        <w:t xml:space="preserve"> PRS resource of same number for {comb size, number of PRS symbols}. It can be </w:t>
      </w:r>
      <w:proofErr w:type="spellStart"/>
      <w:r w:rsidR="003B2C6C">
        <w:rPr>
          <w:sz w:val="22"/>
          <w:szCs w:val="22"/>
          <w:lang w:val="en-US"/>
        </w:rPr>
        <w:t>catergorized</w:t>
      </w:r>
      <w:proofErr w:type="spellEnd"/>
      <w:r w:rsidR="003B2C6C">
        <w:rPr>
          <w:sz w:val="22"/>
          <w:szCs w:val="22"/>
          <w:lang w:val="en-US"/>
        </w:rPr>
        <w:t xml:space="preserve"> as total number of repetitions</w:t>
      </w:r>
      <w:r w:rsidR="00E3783F">
        <w:rPr>
          <w:sz w:val="22"/>
          <w:szCs w:val="22"/>
          <w:lang w:val="en-US"/>
        </w:rPr>
        <w:t xml:space="preserve"> of a PRS resource</w:t>
      </w:r>
      <w:r w:rsidR="003B2C6C">
        <w:rPr>
          <w:sz w:val="22"/>
          <w:szCs w:val="22"/>
          <w:lang w:val="en-US"/>
        </w:rPr>
        <w:t>.</w:t>
      </w:r>
      <w:r w:rsidR="005173AB">
        <w:rPr>
          <w:sz w:val="22"/>
          <w:szCs w:val="22"/>
          <w:lang w:val="en-US"/>
        </w:rPr>
        <w:t xml:space="preserve"> </w:t>
      </w:r>
      <w:r w:rsidR="00A13C73">
        <w:rPr>
          <w:sz w:val="22"/>
          <w:szCs w:val="22"/>
          <w:lang w:val="en-US"/>
        </w:rPr>
        <w:t xml:space="preserve">Based on our simulation results in [3], the RSTD accuracy will be improved significantly if total number of repetitions is larger than 4. We don’t think it is meaningful to define accuracy requirements for </w:t>
      </w:r>
      <w:r w:rsidR="00427F4C">
        <w:rPr>
          <w:sz w:val="22"/>
          <w:szCs w:val="22"/>
          <w:lang w:val="en-US"/>
        </w:rPr>
        <w:t>different numbers</w:t>
      </w:r>
      <w:r w:rsidR="00A13C73">
        <w:rPr>
          <w:sz w:val="22"/>
          <w:szCs w:val="22"/>
          <w:lang w:val="en-US"/>
        </w:rPr>
        <w:t xml:space="preserve"> of repetitions.</w:t>
      </w:r>
      <w:r w:rsidR="00427F4C">
        <w:rPr>
          <w:sz w:val="22"/>
          <w:szCs w:val="22"/>
          <w:lang w:val="en-US"/>
        </w:rPr>
        <w:t xml:space="preserve"> It would be enough to define requirements based on total number of repetitions of 4.</w:t>
      </w:r>
    </w:p>
    <w:p w14:paraId="1B2139F2" w14:textId="4F5B3000" w:rsidR="003525C5" w:rsidRDefault="00427F4C" w:rsidP="00AE65CF">
      <w:pPr>
        <w:spacing w:before="240" w:after="0"/>
        <w:jc w:val="both"/>
        <w:rPr>
          <w:sz w:val="22"/>
          <w:szCs w:val="22"/>
          <w:lang w:val="en-US" w:eastAsia="zh-CN"/>
        </w:rPr>
      </w:pPr>
      <w:r>
        <w:rPr>
          <w:sz w:val="22"/>
          <w:szCs w:val="22"/>
          <w:lang w:val="en-US" w:eastAsia="zh-CN"/>
        </w:rPr>
        <w:t>Based on the above analysis, it is proposed to define RSTD accuracy requirements as in Table 1 and Table 2 for FR1 and FR2 respectively.</w:t>
      </w:r>
    </w:p>
    <w:p w14:paraId="784D3F32" w14:textId="114BA1FB" w:rsidR="006F3D52" w:rsidRPr="006F3D52" w:rsidRDefault="006F3D52" w:rsidP="00AE65CF">
      <w:pPr>
        <w:spacing w:before="240" w:after="0"/>
        <w:jc w:val="both"/>
        <w:rPr>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rPr>
        <w:t xml:space="preserve">RSTD accuracy </w:t>
      </w:r>
      <w:proofErr w:type="spellStart"/>
      <w:r>
        <w:rPr>
          <w:b/>
          <w:bCs/>
          <w:sz w:val="22"/>
          <w:szCs w:val="22"/>
          <w:lang w:val="en-US"/>
        </w:rPr>
        <w:t>rquirements</w:t>
      </w:r>
      <w:proofErr w:type="spellEnd"/>
      <w:r>
        <w:rPr>
          <w:b/>
          <w:bCs/>
          <w:sz w:val="22"/>
          <w:szCs w:val="22"/>
          <w:lang w:val="en-US"/>
        </w:rPr>
        <w:t xml:space="preserve"> are specified as in Table 1 and Table 2 for FR1 and FR2 respectively.</w:t>
      </w:r>
    </w:p>
    <w:p w14:paraId="45BC013C" w14:textId="236AEAF5" w:rsidR="003525C5" w:rsidRPr="00691C10" w:rsidRDefault="003525C5" w:rsidP="003525C5">
      <w:pPr>
        <w:pStyle w:val="TH"/>
      </w:pPr>
      <w:r w:rsidRPr="00691C10">
        <w:lastRenderedPageBreak/>
        <w:t>Table 1: RSTD measurement accuracy</w:t>
      </w:r>
      <w:r w:rsidR="00547B48">
        <w:t xml:space="preserve"> in FR1</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EE1159" w:rsidRPr="00691C10" w14:paraId="76B639C9" w14:textId="4A842204" w:rsidTr="00EE1159">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5F344" w14:textId="1CD9FB90" w:rsidR="00EE1159" w:rsidRPr="00691C10" w:rsidRDefault="00EE1159" w:rsidP="00EE1159">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1B4644BF" w14:textId="3723212E" w:rsidR="00EE1159" w:rsidRPr="00EE1159" w:rsidRDefault="00EE1159" w:rsidP="00EE1159">
            <w:pPr>
              <w:pStyle w:val="TAC"/>
              <w:rPr>
                <w:rFonts w:cs="Arial"/>
                <w:b/>
                <w:bCs/>
                <w:lang w:eastAsia="zh-CN"/>
              </w:rPr>
            </w:pPr>
            <w:r>
              <w:rPr>
                <w:rFonts w:cs="Arial"/>
                <w:b/>
                <w:bCs/>
              </w:rPr>
              <w:t>(</w:t>
            </w:r>
            <w:r w:rsidRPr="00EE1159">
              <w:rPr>
                <w:rFonts w:cs="Arial"/>
                <w:b/>
                <w:bCs/>
              </w:rPr>
              <w:t xml:space="preserve">(PRS </w:t>
            </w:r>
            <w:proofErr w:type="spellStart"/>
            <w:r w:rsidRPr="00EE1159">
              <w:rPr>
                <w:rFonts w:cs="Arial"/>
                <w:b/>
                <w:bCs/>
              </w:rPr>
              <w:t>Ês</w:t>
            </w:r>
            <w:proofErr w:type="spellEnd"/>
            <w:r w:rsidRPr="00EE1159">
              <w:rPr>
                <w:rFonts w:cs="Arial"/>
                <w:b/>
                <w:bCs/>
              </w:rPr>
              <w:t>/</w:t>
            </w:r>
            <w:proofErr w:type="spellStart"/>
            <w:proofErr w:type="gramStart"/>
            <w:r w:rsidRPr="00EE1159">
              <w:rPr>
                <w:rFonts w:cs="Arial"/>
                <w:b/>
                <w:bCs/>
              </w:rPr>
              <w:t>Iot</w:t>
            </w:r>
            <w:proofErr w:type="spellEnd"/>
            <w:r w:rsidRPr="00EE1159">
              <w:rPr>
                <w:rFonts w:cs="Arial"/>
                <w:b/>
                <w:bCs/>
              </w:rPr>
              <w:t>)</w:t>
            </w:r>
            <w:r w:rsidRPr="00EE1159">
              <w:rPr>
                <w:rFonts w:cs="Arial"/>
                <w:b/>
                <w:bCs/>
                <w:vertAlign w:val="subscript"/>
              </w:rPr>
              <w:t>ref</w:t>
            </w:r>
            <w:proofErr w:type="gramEnd"/>
            <w:r>
              <w:rPr>
                <w:rFonts w:cs="Arial"/>
                <w:b/>
                <w:bCs/>
              </w:rPr>
              <w:t xml:space="preserve">, </w:t>
            </w:r>
          </w:p>
          <w:p w14:paraId="15F256DD" w14:textId="6632237B" w:rsidR="00EE1159" w:rsidRPr="00691C10" w:rsidRDefault="00EE1159" w:rsidP="00EE1159">
            <w:pPr>
              <w:pStyle w:val="TAH"/>
              <w:rPr>
                <w:rFonts w:cs="Arial"/>
              </w:rPr>
            </w:pPr>
            <w:r w:rsidRPr="00691C10">
              <w:rPr>
                <w:rFonts w:cs="Arial"/>
                <w:lang w:val="sv-SE"/>
              </w:rPr>
              <w:t>(PRS Ês/Iot)</w:t>
            </w:r>
            <w:r w:rsidRPr="00691C10">
              <w:rPr>
                <w:rFonts w:cs="Arial"/>
                <w:i/>
                <w:vertAlign w:val="subscript"/>
                <w:lang w:val="sv-SE"/>
              </w:rPr>
              <w:t>i</w:t>
            </w:r>
            <w:r w:rsidRPr="00691C10">
              <w:rPr>
                <w:rFonts w:cs="Arial"/>
                <w:lang w:val="sv-SE"/>
              </w:rPr>
              <w:t xml:space="preserve"> </w:t>
            </w:r>
            <w:r>
              <w:rPr>
                <w:rFonts w:cs="Arial"/>
                <w:lang w:val="sv-SE"/>
              </w:rPr>
              <w: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0BEC77C" w14:textId="77777777" w:rsidR="00EE1159" w:rsidRPr="00691C10" w:rsidRDefault="00EE1159" w:rsidP="00EE1159">
            <w:pPr>
              <w:pStyle w:val="TAH"/>
              <w:rPr>
                <w:rFonts w:cs="Arial"/>
              </w:rPr>
            </w:pPr>
            <w:r w:rsidRPr="00691C10">
              <w:rPr>
                <w:rFonts w:cs="Arial" w:hint="eastAsia"/>
              </w:rPr>
              <w:t>Minimum</w:t>
            </w:r>
            <w:r w:rsidRPr="00691C10">
              <w:rPr>
                <w:rFonts w:cs="Arial"/>
                <w:lang w:eastAsia="zh-CN"/>
              </w:rPr>
              <w:t xml:space="preserve"> PRS</w:t>
            </w:r>
          </w:p>
          <w:p w14:paraId="0CFB29FD" w14:textId="01F7A0F0" w:rsidR="00EE1159" w:rsidRPr="00691C10" w:rsidRDefault="00EE1159" w:rsidP="00EE1159">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1A869040" w14:textId="7F384591" w:rsidR="00EE1159" w:rsidRPr="00691C10" w:rsidRDefault="00EE1159" w:rsidP="00EE1159">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4A19D1CA" w14:textId="12179FC6" w:rsidR="00EE1159" w:rsidRPr="00691C10" w:rsidRDefault="00EE1159" w:rsidP="00EE1159">
            <w:pPr>
              <w:pStyle w:val="TAH"/>
              <w:rPr>
                <w:rFonts w:cs="Arial"/>
              </w:rPr>
            </w:pPr>
            <w:r>
              <w:rPr>
                <w:rFonts w:cs="Arial"/>
              </w:rPr>
              <w:t>Total number of repetitions of PRS resource</w:t>
            </w:r>
          </w:p>
        </w:tc>
      </w:tr>
      <w:tr w:rsidR="00EE1159" w:rsidRPr="00691C10" w14:paraId="02FA34C5" w14:textId="5B920028" w:rsidTr="00EE1159">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45EE43F" w14:textId="2FDE33AD" w:rsidR="00EE1159" w:rsidRPr="00691C10" w:rsidRDefault="00EE1159" w:rsidP="00EE1159">
            <w:pPr>
              <w:pStyle w:val="TAH"/>
              <w:rPr>
                <w:rFonts w:cs="Arial"/>
              </w:rPr>
            </w:pPr>
            <w:r w:rsidRPr="00691C10">
              <w:rPr>
                <w:rFonts w:cs="Arial"/>
              </w:rPr>
              <w:t>Ts</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76724B9" w14:textId="77777777" w:rsidR="00EE1159" w:rsidRPr="00691C10" w:rsidRDefault="00EE1159" w:rsidP="00EE1159">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AF88CE6" w14:textId="77777777" w:rsidR="00EE1159" w:rsidRPr="00691C10" w:rsidRDefault="00EE1159" w:rsidP="00EE1159">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7C42162A" w14:textId="0872B5BD" w:rsidR="00EE1159" w:rsidRPr="00691C10" w:rsidRDefault="00EE1159" w:rsidP="00EE1159">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0B1CED34" w14:textId="0B5CF6BF" w:rsidR="00EE1159" w:rsidRPr="00691C10" w:rsidRDefault="00EE1159" w:rsidP="00EE1159">
            <w:pPr>
              <w:pStyle w:val="TAH"/>
              <w:rPr>
                <w:rFonts w:cs="Arial"/>
              </w:rPr>
            </w:pPr>
          </w:p>
        </w:tc>
      </w:tr>
      <w:tr w:rsidR="00EE1159" w:rsidRPr="00691C10" w14:paraId="6942D845" w14:textId="490C8DB8"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8DEE20E" w14:textId="3FB39329"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867D024" w14:textId="031C8262" w:rsidR="00EE1159" w:rsidRPr="00691C10" w:rsidRDefault="00EE1159" w:rsidP="00EE1159">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1A8D729" w14:textId="322A0078"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55310D1" w14:textId="34DE1484"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1A59F05" w14:textId="2E9D588B" w:rsidR="00EE1159" w:rsidRPr="00691C10" w:rsidRDefault="00EE1159" w:rsidP="00EE1159">
            <w:pPr>
              <w:pStyle w:val="TAC"/>
              <w:rPr>
                <w:rFonts w:cs="Arial"/>
              </w:rPr>
            </w:pPr>
            <w:r>
              <w:rPr>
                <w:rFonts w:cs="Arial"/>
              </w:rPr>
              <w:t>1</w:t>
            </w:r>
          </w:p>
        </w:tc>
      </w:tr>
      <w:tr w:rsidR="00EE1159" w:rsidRPr="00691C10" w14:paraId="44BC64F9" w14:textId="49D227C1"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46FBE2F" w14:textId="67216296"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831C1B8" w14:textId="017829C7" w:rsidR="00EE1159" w:rsidRPr="00691C10" w:rsidRDefault="00EE1159" w:rsidP="00EE1159">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7E178E7" w14:textId="281BF443"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FE7ED37" w14:textId="2DDFF305"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E4C0603" w14:textId="59060BC8" w:rsidR="00EE1159" w:rsidRPr="00691C10" w:rsidRDefault="00EE1159" w:rsidP="00EE1159">
            <w:pPr>
              <w:pStyle w:val="TAC"/>
              <w:rPr>
                <w:rFonts w:cs="Arial"/>
              </w:rPr>
            </w:pPr>
            <w:r>
              <w:rPr>
                <w:rFonts w:cs="Arial"/>
              </w:rPr>
              <w:t>4</w:t>
            </w:r>
          </w:p>
        </w:tc>
      </w:tr>
      <w:tr w:rsidR="00EE1159" w:rsidRPr="00691C10" w14:paraId="502A4980" w14:textId="658F596F"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7A87BE" w14:textId="06CFF467"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5708CA3" w14:textId="3EE38EA3" w:rsidR="00EE1159" w:rsidRPr="00691C10" w:rsidRDefault="00EE1159" w:rsidP="00EE1159">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9CFFF63" w14:textId="025E1677" w:rsidR="00EE1159" w:rsidRPr="00691C10" w:rsidRDefault="00EE1159" w:rsidP="00EE1159">
            <w:pPr>
              <w:pStyle w:val="TAC"/>
              <w:rPr>
                <w:rFonts w:cs="Arial"/>
              </w:rPr>
            </w:pPr>
            <w:r w:rsidRPr="00691C10">
              <w:rPr>
                <w:rFonts w:cs="Arial"/>
              </w:rPr>
              <w:sym w:font="Symbol" w:char="F0B3"/>
            </w:r>
            <w:r w:rsidRPr="00691C10">
              <w:rPr>
                <w:rFonts w:cs="Arial"/>
              </w:rPr>
              <w:t xml:space="preserve"> </w:t>
            </w:r>
            <w:r w:rsidR="0036040B">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B855F51" w14:textId="1885A72F"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766E7F1" w14:textId="6FF1B4E0" w:rsidR="00EE1159" w:rsidRPr="00691C10" w:rsidRDefault="00EE1159" w:rsidP="00EE1159">
            <w:pPr>
              <w:pStyle w:val="TAC"/>
              <w:rPr>
                <w:rFonts w:cs="Arial"/>
              </w:rPr>
            </w:pPr>
            <w:r>
              <w:rPr>
                <w:rFonts w:cs="Arial"/>
              </w:rPr>
              <w:t>1</w:t>
            </w:r>
          </w:p>
        </w:tc>
      </w:tr>
      <w:tr w:rsidR="00EE1159" w:rsidRPr="00691C10" w14:paraId="25FAE187" w14:textId="51DCE29D"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1528B18" w14:textId="72DFDA13"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AF99BAF" w14:textId="4FA79628" w:rsidR="00EE1159" w:rsidRPr="00691C10" w:rsidRDefault="00EE1159" w:rsidP="00EE1159">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4D642DF" w14:textId="6F0CD5F7" w:rsidR="00EE1159" w:rsidRPr="00691C10" w:rsidRDefault="00EE1159" w:rsidP="00EE1159">
            <w:pPr>
              <w:pStyle w:val="TAC"/>
              <w:rPr>
                <w:rFonts w:cs="Arial"/>
              </w:rPr>
            </w:pPr>
            <w:r w:rsidRPr="00691C10">
              <w:rPr>
                <w:rFonts w:cs="Arial"/>
              </w:rPr>
              <w:sym w:font="Symbol" w:char="F0B3"/>
            </w:r>
            <w:r w:rsidRPr="00691C10">
              <w:rPr>
                <w:rFonts w:cs="Arial"/>
              </w:rPr>
              <w:t xml:space="preserve"> </w:t>
            </w:r>
            <w:r w:rsidR="0036040B">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AD024A0" w14:textId="6940CF6A"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21EE879D" w14:textId="26B4F07C" w:rsidR="00EE1159" w:rsidRPr="00691C10" w:rsidRDefault="00EE1159" w:rsidP="00EE1159">
            <w:pPr>
              <w:pStyle w:val="TAC"/>
              <w:rPr>
                <w:rFonts w:cs="Arial"/>
              </w:rPr>
            </w:pPr>
            <w:r>
              <w:rPr>
                <w:rFonts w:cs="Arial"/>
              </w:rPr>
              <w:t>4</w:t>
            </w:r>
          </w:p>
        </w:tc>
      </w:tr>
      <w:tr w:rsidR="00EE1159" w:rsidRPr="00691C10" w14:paraId="79D872FD"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054B48" w14:textId="10BDEFC2"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E25DFFF" w14:textId="2BFF7E5F" w:rsidR="00EE1159" w:rsidRPr="00691C10" w:rsidRDefault="00EE1159" w:rsidP="00EE1159">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E0F277B" w14:textId="51389F7A"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1</w:t>
            </w:r>
            <w:r w:rsidR="0036040B">
              <w:rPr>
                <w:rFonts w:cs="Arial"/>
              </w:rPr>
              <w:t>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66A7E76" w14:textId="25F23B97"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4E825A8B" w14:textId="614B10C0" w:rsidR="00EE1159" w:rsidRPr="00691C10" w:rsidRDefault="00EE1159" w:rsidP="00EE1159">
            <w:pPr>
              <w:pStyle w:val="TAC"/>
              <w:rPr>
                <w:rFonts w:cs="Arial"/>
              </w:rPr>
            </w:pPr>
            <w:r>
              <w:rPr>
                <w:rFonts w:cs="Arial"/>
              </w:rPr>
              <w:t>1</w:t>
            </w:r>
          </w:p>
        </w:tc>
      </w:tr>
      <w:tr w:rsidR="00EE1159" w:rsidRPr="00691C10" w14:paraId="36045EAD"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C054B5" w14:textId="61A3ABD5"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07EAD40" w14:textId="5C8515C6" w:rsidR="00EE1159" w:rsidRPr="00691C10" w:rsidRDefault="00EE1159" w:rsidP="00EE1159">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6C92FB6" w14:textId="421E8283"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1</w:t>
            </w:r>
            <w:r w:rsidR="0036040B">
              <w:rPr>
                <w:rFonts w:cs="Arial"/>
              </w:rPr>
              <w:t>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F38538D" w14:textId="58ACACFF"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EEA1A6B" w14:textId="17CE7C1B" w:rsidR="00EE1159" w:rsidRPr="00691C10" w:rsidRDefault="00EE1159" w:rsidP="00EE1159">
            <w:pPr>
              <w:pStyle w:val="TAC"/>
              <w:rPr>
                <w:rFonts w:cs="Arial"/>
              </w:rPr>
            </w:pPr>
            <w:r>
              <w:rPr>
                <w:rFonts w:cs="Arial"/>
              </w:rPr>
              <w:t>4</w:t>
            </w:r>
          </w:p>
        </w:tc>
      </w:tr>
      <w:tr w:rsidR="00EE1159" w:rsidRPr="00691C10" w14:paraId="61AF6C73"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0B0EA96" w14:textId="5F03F9B9"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E24713A" w14:textId="021ED907" w:rsidR="00EE1159" w:rsidRPr="00691C10" w:rsidRDefault="00EE1159" w:rsidP="00EE1159">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718BE1F" w14:textId="0EDED64A"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2</w:t>
            </w:r>
            <w:r w:rsidR="0036040B">
              <w:rPr>
                <w:rFonts w:cs="Arial"/>
              </w:rPr>
              <w:t>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B42956F" w14:textId="50923725"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746BABEC" w14:textId="6BC3CD2C" w:rsidR="00EE1159" w:rsidRPr="00691C10" w:rsidRDefault="00EE1159" w:rsidP="00EE1159">
            <w:pPr>
              <w:pStyle w:val="TAC"/>
              <w:rPr>
                <w:rFonts w:cs="Arial"/>
              </w:rPr>
            </w:pPr>
            <w:r>
              <w:rPr>
                <w:rFonts w:cs="Arial"/>
              </w:rPr>
              <w:t>1</w:t>
            </w:r>
          </w:p>
        </w:tc>
      </w:tr>
      <w:tr w:rsidR="00EE1159" w:rsidRPr="00691C10" w14:paraId="76BA5C9B"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E07163" w14:textId="369004E6" w:rsidR="00EE1159" w:rsidRPr="00691C10" w:rsidRDefault="00EE1159" w:rsidP="00EE1159">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A6AB53D" w14:textId="6CCD1D90" w:rsidR="00EE1159" w:rsidRPr="00691C10" w:rsidRDefault="00EE1159" w:rsidP="00EE1159">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AB7A992" w14:textId="5FEE90CE" w:rsidR="00EE1159" w:rsidRPr="00691C10" w:rsidRDefault="00EE1159" w:rsidP="00EE1159">
            <w:pPr>
              <w:pStyle w:val="TAC"/>
              <w:rPr>
                <w:rFonts w:cs="Arial"/>
              </w:rPr>
            </w:pPr>
            <w:r w:rsidRPr="00691C10">
              <w:rPr>
                <w:rFonts w:cs="Arial"/>
              </w:rPr>
              <w:sym w:font="Symbol" w:char="F0B3"/>
            </w:r>
            <w:r w:rsidRPr="00691C10">
              <w:rPr>
                <w:rFonts w:cs="Arial"/>
              </w:rPr>
              <w:t xml:space="preserve"> </w:t>
            </w:r>
            <w:r>
              <w:rPr>
                <w:rFonts w:cs="Arial"/>
              </w:rPr>
              <w:t>2</w:t>
            </w:r>
            <w:r w:rsidR="0036040B">
              <w:rPr>
                <w:rFonts w:cs="Arial"/>
              </w:rPr>
              <w:t>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2F119A8" w14:textId="1642AC88" w:rsidR="00EE1159" w:rsidRPr="00691C10" w:rsidRDefault="00EE1159" w:rsidP="00EE1159">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56723725" w14:textId="51A2F7C9" w:rsidR="00EE1159" w:rsidRPr="00691C10" w:rsidRDefault="00EE1159" w:rsidP="00EE1159">
            <w:pPr>
              <w:pStyle w:val="TAC"/>
              <w:rPr>
                <w:rFonts w:cs="Arial"/>
              </w:rPr>
            </w:pPr>
            <w:r>
              <w:rPr>
                <w:rFonts w:cs="Arial"/>
              </w:rPr>
              <w:t>4</w:t>
            </w:r>
          </w:p>
        </w:tc>
      </w:tr>
      <w:tr w:rsidR="000116F6" w:rsidRPr="00691C10" w14:paraId="31D88383"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9AFD44A"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96FDE8B" w14:textId="0B2F41B7"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3B9552A" w14:textId="2EF8B457"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804D77E" w14:textId="65FDC1D5"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CCBCF31" w14:textId="14CB38D0" w:rsidR="000116F6" w:rsidRDefault="000116F6" w:rsidP="000116F6">
            <w:pPr>
              <w:pStyle w:val="TAC"/>
              <w:rPr>
                <w:rFonts w:cs="Arial"/>
              </w:rPr>
            </w:pPr>
            <w:r>
              <w:rPr>
                <w:rFonts w:cs="Arial"/>
              </w:rPr>
              <w:t>1</w:t>
            </w:r>
          </w:p>
        </w:tc>
      </w:tr>
      <w:tr w:rsidR="000116F6" w:rsidRPr="00691C10" w14:paraId="210008B2"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A3A040B"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EB9F076" w14:textId="534F4D11"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E4AD03C" w14:textId="244C6649"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72360E4" w14:textId="0B6CFA38"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348F588" w14:textId="789B3A68" w:rsidR="000116F6" w:rsidRDefault="000116F6" w:rsidP="000116F6">
            <w:pPr>
              <w:pStyle w:val="TAC"/>
              <w:rPr>
                <w:rFonts w:cs="Arial"/>
              </w:rPr>
            </w:pPr>
            <w:r>
              <w:rPr>
                <w:rFonts w:cs="Arial"/>
              </w:rPr>
              <w:t>4</w:t>
            </w:r>
          </w:p>
        </w:tc>
      </w:tr>
      <w:tr w:rsidR="000116F6" w:rsidRPr="00691C10" w14:paraId="41AAB628"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5A678A"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C42DF91" w14:textId="761C9A58"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C878D9F" w14:textId="425A17D5"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75105B3" w14:textId="070E6735"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A545E18" w14:textId="62B5A861" w:rsidR="000116F6" w:rsidRDefault="000116F6" w:rsidP="000116F6">
            <w:pPr>
              <w:pStyle w:val="TAC"/>
              <w:rPr>
                <w:rFonts w:cs="Arial"/>
              </w:rPr>
            </w:pPr>
            <w:r>
              <w:rPr>
                <w:rFonts w:cs="Arial"/>
              </w:rPr>
              <w:t>1</w:t>
            </w:r>
          </w:p>
        </w:tc>
      </w:tr>
      <w:tr w:rsidR="000116F6" w:rsidRPr="00691C10" w14:paraId="50C55AF6"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D1AE489"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BBE4AF7" w14:textId="6E09745E"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E4EAE7C" w14:textId="7BC21FE6"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B88B332" w14:textId="04BF689D"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64F7196" w14:textId="227C8BF4" w:rsidR="000116F6" w:rsidRDefault="000116F6" w:rsidP="000116F6">
            <w:pPr>
              <w:pStyle w:val="TAC"/>
              <w:rPr>
                <w:rFonts w:cs="Arial"/>
              </w:rPr>
            </w:pPr>
            <w:r>
              <w:rPr>
                <w:rFonts w:cs="Arial"/>
              </w:rPr>
              <w:t>4</w:t>
            </w:r>
          </w:p>
        </w:tc>
      </w:tr>
      <w:tr w:rsidR="000116F6" w:rsidRPr="00691C10" w14:paraId="5D73CC6B"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E3F768B"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3B390E8" w14:textId="1F11CB70"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ACAE907" w14:textId="08B63938"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55A75BB" w14:textId="7971F335"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A6345A6" w14:textId="79C641B1" w:rsidR="000116F6" w:rsidRDefault="000116F6" w:rsidP="000116F6">
            <w:pPr>
              <w:pStyle w:val="TAC"/>
              <w:rPr>
                <w:rFonts w:cs="Arial"/>
              </w:rPr>
            </w:pPr>
            <w:r>
              <w:rPr>
                <w:rFonts w:cs="Arial"/>
              </w:rPr>
              <w:t>1</w:t>
            </w:r>
          </w:p>
        </w:tc>
      </w:tr>
      <w:tr w:rsidR="000116F6" w:rsidRPr="00691C10" w14:paraId="13C9B17D"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E75F9EA" w14:textId="77777777" w:rsidR="000116F6" w:rsidRPr="00691C10" w:rsidRDefault="000116F6" w:rsidP="000116F6">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F016611" w14:textId="45D30E26" w:rsidR="000116F6" w:rsidRPr="00E93AB2" w:rsidRDefault="000116F6" w:rsidP="000116F6">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3B56EC6" w14:textId="4CD2A28B" w:rsidR="000116F6" w:rsidRPr="00691C10" w:rsidRDefault="000116F6" w:rsidP="000116F6">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267582D" w14:textId="54F736E8" w:rsidR="000116F6" w:rsidRPr="00021772" w:rsidRDefault="000116F6" w:rsidP="000116F6">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1AEA3AB" w14:textId="26F43F1D" w:rsidR="000116F6" w:rsidRDefault="000116F6" w:rsidP="000116F6">
            <w:pPr>
              <w:pStyle w:val="TAC"/>
              <w:rPr>
                <w:rFonts w:cs="Arial"/>
              </w:rPr>
            </w:pPr>
            <w:r>
              <w:rPr>
                <w:rFonts w:cs="Arial"/>
              </w:rPr>
              <w:t>4</w:t>
            </w:r>
          </w:p>
        </w:tc>
      </w:tr>
    </w:tbl>
    <w:p w14:paraId="56FBF1EB" w14:textId="77777777" w:rsidR="003525C5" w:rsidRPr="00691C10" w:rsidRDefault="003525C5" w:rsidP="003525C5"/>
    <w:p w14:paraId="6261456F" w14:textId="3D9C5932" w:rsidR="0036040B" w:rsidRPr="00691C10" w:rsidRDefault="0036040B" w:rsidP="0036040B">
      <w:pPr>
        <w:pStyle w:val="TH"/>
      </w:pPr>
      <w:r w:rsidRPr="00691C10">
        <w:t>Table 2: RSTD measurement accuracy</w:t>
      </w:r>
      <w:r w:rsidR="00547B48">
        <w:t xml:space="preserve"> in FR2</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36040B" w:rsidRPr="00691C10" w14:paraId="778CEB72"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8B18CB7" w14:textId="77777777" w:rsidR="0036040B" w:rsidRPr="00691C10" w:rsidRDefault="0036040B" w:rsidP="0036040B">
            <w:pPr>
              <w:pStyle w:val="TAH"/>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E7016B4" w14:textId="77777777" w:rsidR="0036040B" w:rsidRPr="00691C10" w:rsidRDefault="0036040B" w:rsidP="0036040B">
            <w:pPr>
              <w:pStyle w:val="TAH"/>
              <w:rPr>
                <w:rFonts w:cs="Arial"/>
              </w:rPr>
            </w:pP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D23E983" w14:textId="77777777" w:rsidR="0036040B" w:rsidRPr="00691C10" w:rsidRDefault="0036040B" w:rsidP="0036040B">
            <w:pPr>
              <w:pStyle w:val="TAH"/>
              <w:rPr>
                <w:rFonts w:cs="Arial"/>
              </w:rPr>
            </w:pP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35C1EC34" w14:textId="77777777" w:rsidR="0036040B" w:rsidRPr="00691C10" w:rsidRDefault="0036040B" w:rsidP="0036040B">
            <w:pPr>
              <w:pStyle w:val="TAH"/>
              <w:rPr>
                <w:rFonts w:cs="Arial"/>
              </w:rPr>
            </w:pPr>
          </w:p>
        </w:tc>
        <w:tc>
          <w:tcPr>
            <w:tcW w:w="1701" w:type="dxa"/>
            <w:tcBorders>
              <w:top w:val="single" w:sz="6" w:space="0" w:color="auto"/>
              <w:left w:val="single" w:sz="6" w:space="0" w:color="auto"/>
              <w:bottom w:val="single" w:sz="6" w:space="0" w:color="auto"/>
              <w:right w:val="single" w:sz="6" w:space="0" w:color="auto"/>
            </w:tcBorders>
          </w:tcPr>
          <w:p w14:paraId="6B8F67C5" w14:textId="77777777" w:rsidR="0036040B" w:rsidRPr="00691C10" w:rsidRDefault="0036040B" w:rsidP="0036040B">
            <w:pPr>
              <w:pStyle w:val="TAH"/>
              <w:rPr>
                <w:rFonts w:cs="Arial"/>
              </w:rPr>
            </w:pPr>
          </w:p>
        </w:tc>
      </w:tr>
      <w:tr w:rsidR="0036040B" w:rsidRPr="00691C10" w14:paraId="084F19A1"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31706B" w14:textId="77777777" w:rsidR="0036040B" w:rsidRPr="00691C10" w:rsidRDefault="0036040B" w:rsidP="0036040B">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27B2AA64" w14:textId="77777777" w:rsidR="0036040B" w:rsidRPr="00EE1159" w:rsidRDefault="0036040B" w:rsidP="0036040B">
            <w:pPr>
              <w:pStyle w:val="TAC"/>
              <w:rPr>
                <w:rFonts w:cs="Arial"/>
                <w:b/>
                <w:bCs/>
                <w:lang w:eastAsia="zh-CN"/>
              </w:rPr>
            </w:pPr>
            <w:r>
              <w:rPr>
                <w:rFonts w:cs="Arial"/>
                <w:b/>
                <w:bCs/>
              </w:rPr>
              <w:t>(</w:t>
            </w:r>
            <w:r w:rsidRPr="00EE1159">
              <w:rPr>
                <w:rFonts w:cs="Arial"/>
                <w:b/>
                <w:bCs/>
              </w:rPr>
              <w:t xml:space="preserve">(PRS </w:t>
            </w:r>
            <w:proofErr w:type="spellStart"/>
            <w:r w:rsidRPr="00EE1159">
              <w:rPr>
                <w:rFonts w:cs="Arial"/>
                <w:b/>
                <w:bCs/>
              </w:rPr>
              <w:t>Ês</w:t>
            </w:r>
            <w:proofErr w:type="spellEnd"/>
            <w:r w:rsidRPr="00EE1159">
              <w:rPr>
                <w:rFonts w:cs="Arial"/>
                <w:b/>
                <w:bCs/>
              </w:rPr>
              <w:t>/</w:t>
            </w:r>
            <w:proofErr w:type="spellStart"/>
            <w:proofErr w:type="gramStart"/>
            <w:r w:rsidRPr="00EE1159">
              <w:rPr>
                <w:rFonts w:cs="Arial"/>
                <w:b/>
                <w:bCs/>
              </w:rPr>
              <w:t>Iot</w:t>
            </w:r>
            <w:proofErr w:type="spellEnd"/>
            <w:r w:rsidRPr="00EE1159">
              <w:rPr>
                <w:rFonts w:cs="Arial"/>
                <w:b/>
                <w:bCs/>
              </w:rPr>
              <w:t>)</w:t>
            </w:r>
            <w:r w:rsidRPr="00EE1159">
              <w:rPr>
                <w:rFonts w:cs="Arial"/>
                <w:b/>
                <w:bCs/>
                <w:vertAlign w:val="subscript"/>
              </w:rPr>
              <w:t>ref</w:t>
            </w:r>
            <w:proofErr w:type="gramEnd"/>
            <w:r>
              <w:rPr>
                <w:rFonts w:cs="Arial"/>
                <w:b/>
                <w:bCs/>
              </w:rPr>
              <w:t xml:space="preserve">, </w:t>
            </w:r>
          </w:p>
          <w:p w14:paraId="0C3F7900" w14:textId="77777777" w:rsidR="0036040B" w:rsidRPr="00691C10" w:rsidRDefault="0036040B" w:rsidP="0036040B">
            <w:pPr>
              <w:pStyle w:val="TAH"/>
              <w:rPr>
                <w:rFonts w:cs="Arial"/>
              </w:rPr>
            </w:pPr>
            <w:r w:rsidRPr="00691C10">
              <w:rPr>
                <w:rFonts w:cs="Arial"/>
                <w:lang w:val="sv-SE"/>
              </w:rPr>
              <w:t>(PRS Ês/Iot)</w:t>
            </w:r>
            <w:r w:rsidRPr="00691C10">
              <w:rPr>
                <w:rFonts w:cs="Arial"/>
                <w:i/>
                <w:vertAlign w:val="subscript"/>
                <w:lang w:val="sv-SE"/>
              </w:rPr>
              <w:t>i</w:t>
            </w:r>
            <w:r w:rsidRPr="00691C10">
              <w:rPr>
                <w:rFonts w:cs="Arial"/>
                <w:lang w:val="sv-SE"/>
              </w:rPr>
              <w:t xml:space="preserve"> </w:t>
            </w:r>
            <w:r>
              <w:rPr>
                <w:rFonts w:cs="Arial"/>
                <w:lang w:val="sv-SE"/>
              </w:rPr>
              <w: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A11B117" w14:textId="77777777" w:rsidR="0036040B" w:rsidRPr="00691C10" w:rsidRDefault="0036040B" w:rsidP="0036040B">
            <w:pPr>
              <w:pStyle w:val="TAH"/>
              <w:rPr>
                <w:rFonts w:cs="Arial"/>
              </w:rPr>
            </w:pPr>
            <w:r w:rsidRPr="00691C10">
              <w:rPr>
                <w:rFonts w:cs="Arial" w:hint="eastAsia"/>
              </w:rPr>
              <w:t>Minimum</w:t>
            </w:r>
            <w:r w:rsidRPr="00691C10">
              <w:rPr>
                <w:rFonts w:cs="Arial"/>
                <w:lang w:eastAsia="zh-CN"/>
              </w:rPr>
              <w:t xml:space="preserve"> PRS</w:t>
            </w:r>
          </w:p>
          <w:p w14:paraId="13C3B31F" w14:textId="77777777" w:rsidR="0036040B" w:rsidRPr="00691C10" w:rsidRDefault="0036040B" w:rsidP="0036040B">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55BB782A" w14:textId="77777777" w:rsidR="0036040B" w:rsidRPr="00691C10" w:rsidRDefault="0036040B" w:rsidP="0036040B">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13FDBD2D" w14:textId="77777777" w:rsidR="0036040B" w:rsidRPr="00691C10" w:rsidRDefault="0036040B" w:rsidP="0036040B">
            <w:pPr>
              <w:pStyle w:val="TAH"/>
              <w:rPr>
                <w:rFonts w:cs="Arial"/>
              </w:rPr>
            </w:pPr>
            <w:r>
              <w:rPr>
                <w:rFonts w:cs="Arial"/>
              </w:rPr>
              <w:t>Total number of repetitions of PRS resource</w:t>
            </w:r>
          </w:p>
        </w:tc>
      </w:tr>
      <w:tr w:rsidR="0036040B" w:rsidRPr="00691C10" w14:paraId="2564507E"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D96E464" w14:textId="1B92034C" w:rsidR="0036040B" w:rsidRPr="00691C10" w:rsidRDefault="0036040B" w:rsidP="0036040B">
            <w:pPr>
              <w:pStyle w:val="TAH"/>
              <w:rPr>
                <w:rFonts w:cs="Arial"/>
              </w:rPr>
            </w:pPr>
            <w:r w:rsidRPr="00691C10">
              <w:rPr>
                <w:rFonts w:cs="Arial"/>
              </w:rPr>
              <w:t>Ts</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0C4C54C" w14:textId="77777777" w:rsidR="0036040B" w:rsidRPr="00691C10" w:rsidRDefault="0036040B" w:rsidP="0036040B">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7D1967B" w14:textId="77777777" w:rsidR="0036040B" w:rsidRPr="00691C10" w:rsidRDefault="0036040B" w:rsidP="0036040B">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5E86A40E" w14:textId="77777777" w:rsidR="0036040B" w:rsidRPr="00691C10" w:rsidRDefault="0036040B" w:rsidP="0036040B">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6E509B57" w14:textId="77777777" w:rsidR="0036040B" w:rsidRPr="00691C10" w:rsidRDefault="0036040B" w:rsidP="0036040B">
            <w:pPr>
              <w:pStyle w:val="TAH"/>
              <w:rPr>
                <w:rFonts w:cs="Arial"/>
              </w:rPr>
            </w:pPr>
          </w:p>
        </w:tc>
      </w:tr>
      <w:tr w:rsidR="0036040B" w:rsidRPr="00691C10" w14:paraId="14539352"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70BD3B"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418308A" w14:textId="77777777" w:rsidR="0036040B" w:rsidRPr="00691C10" w:rsidRDefault="0036040B" w:rsidP="0036040B">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F0AE922" w14:textId="50957686" w:rsidR="0036040B" w:rsidRPr="00691C10" w:rsidRDefault="0036040B" w:rsidP="0036040B">
            <w:pPr>
              <w:pStyle w:val="TAC"/>
              <w:rPr>
                <w:rFonts w:cs="Arial"/>
              </w:rPr>
            </w:pPr>
            <w:r w:rsidRPr="00691C10">
              <w:rPr>
                <w:rFonts w:cs="Arial"/>
              </w:rPr>
              <w:sym w:font="Symbol" w:char="F0B3"/>
            </w:r>
            <w:r w:rsidRPr="00691C10">
              <w:rPr>
                <w:rFonts w:cs="Arial"/>
              </w:rPr>
              <w:t xml:space="preserve"> </w:t>
            </w:r>
            <w:r w:rsidR="00FA37D6">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09EB6BD" w14:textId="5ED63B79"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33D52E07" w14:textId="77777777" w:rsidR="0036040B" w:rsidRPr="00691C10" w:rsidRDefault="0036040B" w:rsidP="0036040B">
            <w:pPr>
              <w:pStyle w:val="TAC"/>
              <w:rPr>
                <w:rFonts w:cs="Arial"/>
              </w:rPr>
            </w:pPr>
            <w:r>
              <w:rPr>
                <w:rFonts w:cs="Arial"/>
              </w:rPr>
              <w:t>1</w:t>
            </w:r>
          </w:p>
        </w:tc>
      </w:tr>
      <w:tr w:rsidR="0036040B" w:rsidRPr="00691C10" w14:paraId="2F7164E4"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475CEB"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DC4A30C" w14:textId="77777777" w:rsidR="0036040B" w:rsidRPr="00691C10" w:rsidRDefault="0036040B" w:rsidP="0036040B">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BAFF0FA" w14:textId="24D92B1B" w:rsidR="0036040B" w:rsidRPr="00691C10" w:rsidRDefault="0036040B" w:rsidP="0036040B">
            <w:pPr>
              <w:pStyle w:val="TAC"/>
              <w:rPr>
                <w:rFonts w:cs="Arial"/>
              </w:rPr>
            </w:pPr>
            <w:r w:rsidRPr="00691C10">
              <w:rPr>
                <w:rFonts w:cs="Arial"/>
              </w:rPr>
              <w:sym w:font="Symbol" w:char="F0B3"/>
            </w:r>
            <w:r w:rsidRPr="00691C10">
              <w:rPr>
                <w:rFonts w:cs="Arial"/>
              </w:rPr>
              <w:t xml:space="preserve"> </w:t>
            </w:r>
            <w:r w:rsidR="00FA37D6">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7BC9D22" w14:textId="3429DD81"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9E4F400" w14:textId="77777777" w:rsidR="0036040B" w:rsidRPr="00691C10" w:rsidRDefault="0036040B" w:rsidP="0036040B">
            <w:pPr>
              <w:pStyle w:val="TAC"/>
              <w:rPr>
                <w:rFonts w:cs="Arial"/>
              </w:rPr>
            </w:pPr>
            <w:r>
              <w:rPr>
                <w:rFonts w:cs="Arial"/>
              </w:rPr>
              <w:t>4</w:t>
            </w:r>
          </w:p>
        </w:tc>
      </w:tr>
      <w:tr w:rsidR="0036040B" w:rsidRPr="00691C10" w14:paraId="1EE1CE8D"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C383DD8"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4A95818" w14:textId="77777777" w:rsidR="0036040B" w:rsidRPr="00691C10" w:rsidRDefault="0036040B" w:rsidP="0036040B">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FA55547" w14:textId="4B642037" w:rsidR="0036040B" w:rsidRPr="00691C10" w:rsidRDefault="0036040B" w:rsidP="0036040B">
            <w:pPr>
              <w:pStyle w:val="TAC"/>
              <w:rPr>
                <w:rFonts w:cs="Arial"/>
              </w:rPr>
            </w:pPr>
            <w:r w:rsidRPr="00691C10">
              <w:rPr>
                <w:rFonts w:cs="Arial"/>
              </w:rPr>
              <w:sym w:font="Symbol" w:char="F0B3"/>
            </w:r>
            <w:r w:rsidRPr="00691C10">
              <w:rPr>
                <w:rFonts w:cs="Arial"/>
              </w:rPr>
              <w:t xml:space="preserve"> </w:t>
            </w:r>
            <w:r w:rsidR="00FA37D6">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4C5665A" w14:textId="7D5ABE8F"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13F4515B" w14:textId="77777777" w:rsidR="0036040B" w:rsidRPr="00691C10" w:rsidRDefault="0036040B" w:rsidP="0036040B">
            <w:pPr>
              <w:pStyle w:val="TAC"/>
              <w:rPr>
                <w:rFonts w:cs="Arial"/>
              </w:rPr>
            </w:pPr>
            <w:r>
              <w:rPr>
                <w:rFonts w:cs="Arial"/>
              </w:rPr>
              <w:t>1</w:t>
            </w:r>
          </w:p>
        </w:tc>
      </w:tr>
      <w:tr w:rsidR="0036040B" w:rsidRPr="00691C10" w14:paraId="0DD5C755"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7BDBD6E"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519065F" w14:textId="77777777" w:rsidR="0036040B" w:rsidRPr="00691C10" w:rsidRDefault="0036040B" w:rsidP="0036040B">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C162315" w14:textId="07991819" w:rsidR="0036040B" w:rsidRPr="00691C10" w:rsidRDefault="0036040B" w:rsidP="0036040B">
            <w:pPr>
              <w:pStyle w:val="TAC"/>
              <w:rPr>
                <w:rFonts w:cs="Arial"/>
              </w:rPr>
            </w:pPr>
            <w:r w:rsidRPr="00691C10">
              <w:rPr>
                <w:rFonts w:cs="Arial"/>
              </w:rPr>
              <w:sym w:font="Symbol" w:char="F0B3"/>
            </w:r>
            <w:r w:rsidRPr="00691C10">
              <w:rPr>
                <w:rFonts w:cs="Arial"/>
              </w:rPr>
              <w:t xml:space="preserve"> </w:t>
            </w:r>
            <w:r w:rsidR="00FA37D6">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84CBBCB" w14:textId="3E095DF4"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2CD0216" w14:textId="77777777" w:rsidR="0036040B" w:rsidRPr="00691C10" w:rsidRDefault="0036040B" w:rsidP="0036040B">
            <w:pPr>
              <w:pStyle w:val="TAC"/>
              <w:rPr>
                <w:rFonts w:cs="Arial"/>
              </w:rPr>
            </w:pPr>
            <w:r>
              <w:rPr>
                <w:rFonts w:cs="Arial"/>
              </w:rPr>
              <w:t>4</w:t>
            </w:r>
          </w:p>
        </w:tc>
      </w:tr>
      <w:tr w:rsidR="0036040B" w:rsidRPr="00691C10" w14:paraId="0C9FA7B2"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D4CCA57"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5FB60DE" w14:textId="77777777" w:rsidR="0036040B" w:rsidRPr="00691C10" w:rsidRDefault="0036040B" w:rsidP="0036040B">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7C008C0" w14:textId="3A63BFBD" w:rsidR="0036040B" w:rsidRPr="00691C10" w:rsidRDefault="0036040B" w:rsidP="0036040B">
            <w:pPr>
              <w:pStyle w:val="TAC"/>
              <w:rPr>
                <w:rFonts w:cs="Arial"/>
              </w:rPr>
            </w:pPr>
            <w:r w:rsidRPr="00691C10">
              <w:rPr>
                <w:rFonts w:cs="Arial"/>
              </w:rPr>
              <w:sym w:font="Symbol" w:char="F0B3"/>
            </w:r>
            <w:r w:rsidRPr="00691C10">
              <w:rPr>
                <w:rFonts w:cs="Arial"/>
              </w:rPr>
              <w:t xml:space="preserve"> </w:t>
            </w:r>
            <w:r>
              <w:rPr>
                <w:rFonts w:cs="Arial"/>
              </w:rPr>
              <w:t>1</w:t>
            </w:r>
            <w:r w:rsidR="00FA37D6">
              <w:rPr>
                <w:rFonts w:cs="Arial"/>
              </w:rPr>
              <w:t>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D1CA15E" w14:textId="50E3891C"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E67511D" w14:textId="77777777" w:rsidR="0036040B" w:rsidRPr="00691C10" w:rsidRDefault="0036040B" w:rsidP="0036040B">
            <w:pPr>
              <w:pStyle w:val="TAC"/>
              <w:rPr>
                <w:rFonts w:cs="Arial"/>
              </w:rPr>
            </w:pPr>
            <w:r>
              <w:rPr>
                <w:rFonts w:cs="Arial"/>
              </w:rPr>
              <w:t>1</w:t>
            </w:r>
          </w:p>
        </w:tc>
      </w:tr>
      <w:tr w:rsidR="0036040B" w:rsidRPr="00691C10" w14:paraId="54936F94" w14:textId="77777777" w:rsidTr="0036040B">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3F10957" w14:textId="77777777" w:rsidR="0036040B" w:rsidRPr="00691C10" w:rsidRDefault="0036040B" w:rsidP="0036040B">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10038DB" w14:textId="77777777" w:rsidR="0036040B" w:rsidRPr="00691C10" w:rsidRDefault="0036040B" w:rsidP="0036040B">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091F2C3" w14:textId="17E33749" w:rsidR="0036040B" w:rsidRPr="00691C10" w:rsidRDefault="0036040B" w:rsidP="0036040B">
            <w:pPr>
              <w:pStyle w:val="TAC"/>
              <w:rPr>
                <w:rFonts w:cs="Arial"/>
              </w:rPr>
            </w:pPr>
            <w:r w:rsidRPr="00691C10">
              <w:rPr>
                <w:rFonts w:cs="Arial"/>
              </w:rPr>
              <w:sym w:font="Symbol" w:char="F0B3"/>
            </w:r>
            <w:r w:rsidRPr="00691C10">
              <w:rPr>
                <w:rFonts w:cs="Arial"/>
              </w:rPr>
              <w:t xml:space="preserve"> </w:t>
            </w:r>
            <w:r>
              <w:rPr>
                <w:rFonts w:cs="Arial"/>
              </w:rPr>
              <w:t>1</w:t>
            </w:r>
            <w:r w:rsidR="00FA37D6">
              <w:rPr>
                <w:rFonts w:cs="Arial"/>
              </w:rPr>
              <w:t>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A1B0E70" w14:textId="2DF79015" w:rsidR="0036040B" w:rsidRPr="00691C10" w:rsidRDefault="00FA37D6" w:rsidP="0036040B">
            <w:pPr>
              <w:pStyle w:val="TAC"/>
              <w:rPr>
                <w:rFonts w:cs="Arial"/>
              </w:rPr>
            </w:pPr>
            <w:r>
              <w:rPr>
                <w:rFonts w:cs="Arial"/>
              </w:rPr>
              <w:t>120</w:t>
            </w:r>
            <w:r w:rsidR="0036040B"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6B05B23B" w14:textId="77777777" w:rsidR="0036040B" w:rsidRPr="00691C10" w:rsidRDefault="0036040B" w:rsidP="0036040B">
            <w:pPr>
              <w:pStyle w:val="TAC"/>
              <w:rPr>
                <w:rFonts w:cs="Arial"/>
              </w:rPr>
            </w:pPr>
            <w:r>
              <w:rPr>
                <w:rFonts w:cs="Arial"/>
              </w:rPr>
              <w:t>4</w:t>
            </w:r>
          </w:p>
        </w:tc>
      </w:tr>
    </w:tbl>
    <w:p w14:paraId="55A5BD46" w14:textId="77777777" w:rsidR="0036040B" w:rsidRPr="00691C10" w:rsidRDefault="0036040B" w:rsidP="0036040B"/>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1A62E06A"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27F4C">
        <w:rPr>
          <w:sz w:val="22"/>
          <w:szCs w:val="22"/>
        </w:rPr>
        <w:t xml:space="preserve">further </w:t>
      </w:r>
      <w:r w:rsidR="006777A7">
        <w:rPr>
          <w:sz w:val="22"/>
          <w:szCs w:val="22"/>
        </w:rPr>
        <w:t>provide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4" w:name="_Hlk23953093"/>
    </w:p>
    <w:p w14:paraId="6F02BC93" w14:textId="1C9F8A0F" w:rsidR="003F1632" w:rsidRDefault="003F1632" w:rsidP="003F1632">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Pr>
          <w:b/>
          <w:bCs/>
          <w:sz w:val="22"/>
          <w:szCs w:val="22"/>
          <w:lang w:val="en-US" w:eastAsia="zh-CN"/>
        </w:rPr>
        <w:t xml:space="preserve"> </w:t>
      </w:r>
      <w:r w:rsidRPr="00DA63C7">
        <w:rPr>
          <w:b/>
          <w:bCs/>
          <w:sz w:val="22"/>
          <w:szCs w:val="22"/>
          <w:lang w:val="en-US" w:eastAsia="zh-CN"/>
        </w:rPr>
        <w:t>Applicable accuracy requirements are not impacted</w:t>
      </w:r>
      <w:r>
        <w:rPr>
          <w:b/>
          <w:bCs/>
          <w:sz w:val="22"/>
          <w:szCs w:val="22"/>
          <w:lang w:val="en-US" w:eastAsia="zh-CN"/>
        </w:rPr>
        <w:t xml:space="preserve"> by any serving cell change</w:t>
      </w:r>
      <w:r w:rsidRPr="00A42209">
        <w:rPr>
          <w:b/>
          <w:bCs/>
          <w:sz w:val="22"/>
          <w:szCs w:val="22"/>
          <w:lang w:eastAsia="zh-CN"/>
        </w:rPr>
        <w:t>.</w:t>
      </w:r>
    </w:p>
    <w:p w14:paraId="62FF939E" w14:textId="21068622" w:rsidR="003F1632" w:rsidRDefault="003F1632" w:rsidP="003F1632">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ED52BE">
        <w:rPr>
          <w:b/>
          <w:bCs/>
          <w:sz w:val="22"/>
          <w:szCs w:val="22"/>
          <w:lang w:val="en-US"/>
        </w:rPr>
        <w:t>No need to define the applicability with propagation channels for accuracy requirement. (e.g. TDL-C channel model with 300 ns delay spread shall be considered also</w:t>
      </w:r>
      <w:r>
        <w:rPr>
          <w:b/>
          <w:bCs/>
          <w:sz w:val="22"/>
          <w:szCs w:val="22"/>
          <w:lang w:val="en-US"/>
        </w:rPr>
        <w:t xml:space="preserve"> when defining accuracy </w:t>
      </w:r>
      <w:proofErr w:type="spellStart"/>
      <w:r>
        <w:rPr>
          <w:b/>
          <w:bCs/>
          <w:sz w:val="22"/>
          <w:szCs w:val="22"/>
          <w:lang w:val="en-US"/>
        </w:rPr>
        <w:t>requirments</w:t>
      </w:r>
      <w:proofErr w:type="spellEnd"/>
      <w:r w:rsidRPr="00ED52BE">
        <w:rPr>
          <w:b/>
          <w:bCs/>
          <w:sz w:val="22"/>
          <w:szCs w:val="22"/>
          <w:lang w:val="en-US"/>
        </w:rPr>
        <w:t>)</w:t>
      </w:r>
      <w:r w:rsidRPr="00B32D23">
        <w:rPr>
          <w:b/>
          <w:bCs/>
          <w:sz w:val="22"/>
          <w:szCs w:val="22"/>
          <w:lang w:eastAsia="zh-CN"/>
        </w:rPr>
        <w:t>.</w:t>
      </w:r>
    </w:p>
    <w:p w14:paraId="1CDC5EAB" w14:textId="0E308D9A" w:rsidR="003F1632" w:rsidRPr="003F1632" w:rsidRDefault="003F1632" w:rsidP="003F1632">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rPr>
        <w:t xml:space="preserve">RSTD accuracy </w:t>
      </w:r>
      <w:proofErr w:type="spellStart"/>
      <w:r>
        <w:rPr>
          <w:b/>
          <w:bCs/>
          <w:sz w:val="22"/>
          <w:szCs w:val="22"/>
          <w:lang w:val="en-US"/>
        </w:rPr>
        <w:t>rquirements</w:t>
      </w:r>
      <w:proofErr w:type="spellEnd"/>
      <w:r>
        <w:rPr>
          <w:b/>
          <w:bCs/>
          <w:sz w:val="22"/>
          <w:szCs w:val="22"/>
          <w:lang w:val="en-US"/>
        </w:rPr>
        <w:t xml:space="preserve"> are specified as in Table 1 and Table 2 for FR1 and FR2 respectively.</w:t>
      </w:r>
    </w:p>
    <w:p w14:paraId="514ECDE4" w14:textId="77777777" w:rsidR="003F1632" w:rsidRPr="00691C10" w:rsidRDefault="003F1632" w:rsidP="003F1632">
      <w:pPr>
        <w:pStyle w:val="TH"/>
      </w:pPr>
      <w:r w:rsidRPr="00691C10">
        <w:lastRenderedPageBreak/>
        <w:t>Table 1: RSTD measurement accuracy</w:t>
      </w:r>
      <w:r>
        <w:t xml:space="preserve"> in FR1</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3F1632" w:rsidRPr="00691C10" w14:paraId="0BC49C5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4996D53" w14:textId="77777777" w:rsidR="003F1632" w:rsidRPr="00691C10" w:rsidRDefault="003F1632"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2D03D32F" w14:textId="77777777" w:rsidR="003F1632" w:rsidRPr="00EE1159" w:rsidRDefault="003F1632" w:rsidP="003A42DE">
            <w:pPr>
              <w:pStyle w:val="TAC"/>
              <w:rPr>
                <w:rFonts w:cs="Arial"/>
                <w:b/>
                <w:bCs/>
                <w:lang w:eastAsia="zh-CN"/>
              </w:rPr>
            </w:pPr>
            <w:r>
              <w:rPr>
                <w:rFonts w:cs="Arial"/>
                <w:b/>
                <w:bCs/>
              </w:rPr>
              <w:t>(</w:t>
            </w:r>
            <w:r w:rsidRPr="00EE1159">
              <w:rPr>
                <w:rFonts w:cs="Arial"/>
                <w:b/>
                <w:bCs/>
              </w:rPr>
              <w:t xml:space="preserve">(PRS </w:t>
            </w:r>
            <w:proofErr w:type="spellStart"/>
            <w:r w:rsidRPr="00EE1159">
              <w:rPr>
                <w:rFonts w:cs="Arial"/>
                <w:b/>
                <w:bCs/>
              </w:rPr>
              <w:t>Ês</w:t>
            </w:r>
            <w:proofErr w:type="spellEnd"/>
            <w:r w:rsidRPr="00EE1159">
              <w:rPr>
                <w:rFonts w:cs="Arial"/>
                <w:b/>
                <w:bCs/>
              </w:rPr>
              <w:t>/</w:t>
            </w:r>
            <w:proofErr w:type="spellStart"/>
            <w:proofErr w:type="gramStart"/>
            <w:r w:rsidRPr="00EE1159">
              <w:rPr>
                <w:rFonts w:cs="Arial"/>
                <w:b/>
                <w:bCs/>
              </w:rPr>
              <w:t>Iot</w:t>
            </w:r>
            <w:proofErr w:type="spellEnd"/>
            <w:r w:rsidRPr="00EE1159">
              <w:rPr>
                <w:rFonts w:cs="Arial"/>
                <w:b/>
                <w:bCs/>
              </w:rPr>
              <w:t>)</w:t>
            </w:r>
            <w:r w:rsidRPr="00EE1159">
              <w:rPr>
                <w:rFonts w:cs="Arial"/>
                <w:b/>
                <w:bCs/>
                <w:vertAlign w:val="subscript"/>
              </w:rPr>
              <w:t>ref</w:t>
            </w:r>
            <w:proofErr w:type="gramEnd"/>
            <w:r>
              <w:rPr>
                <w:rFonts w:cs="Arial"/>
                <w:b/>
                <w:bCs/>
              </w:rPr>
              <w:t xml:space="preserve">, </w:t>
            </w:r>
          </w:p>
          <w:p w14:paraId="06C9773D" w14:textId="77777777" w:rsidR="003F1632" w:rsidRPr="00691C10" w:rsidRDefault="003F1632" w:rsidP="003A42DE">
            <w:pPr>
              <w:pStyle w:val="TAH"/>
              <w:rPr>
                <w:rFonts w:cs="Arial"/>
              </w:rPr>
            </w:pPr>
            <w:r w:rsidRPr="00691C10">
              <w:rPr>
                <w:rFonts w:cs="Arial"/>
                <w:lang w:val="sv-SE"/>
              </w:rPr>
              <w:t>(PRS Ês/Iot)</w:t>
            </w:r>
            <w:r w:rsidRPr="00691C10">
              <w:rPr>
                <w:rFonts w:cs="Arial"/>
                <w:i/>
                <w:vertAlign w:val="subscript"/>
                <w:lang w:val="sv-SE"/>
              </w:rPr>
              <w:t>i</w:t>
            </w:r>
            <w:r w:rsidRPr="00691C10">
              <w:rPr>
                <w:rFonts w:cs="Arial"/>
                <w:lang w:val="sv-SE"/>
              </w:rPr>
              <w:t xml:space="preserve"> </w:t>
            </w:r>
            <w:r>
              <w:rPr>
                <w:rFonts w:cs="Arial"/>
                <w:lang w:val="sv-SE"/>
              </w:rPr>
              <w: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9F0055F" w14:textId="77777777" w:rsidR="003F1632" w:rsidRPr="00691C10" w:rsidRDefault="003F1632" w:rsidP="003A42DE">
            <w:pPr>
              <w:pStyle w:val="TAH"/>
              <w:rPr>
                <w:rFonts w:cs="Arial"/>
              </w:rPr>
            </w:pPr>
            <w:r w:rsidRPr="00691C10">
              <w:rPr>
                <w:rFonts w:cs="Arial" w:hint="eastAsia"/>
              </w:rPr>
              <w:t>Minimum</w:t>
            </w:r>
            <w:r w:rsidRPr="00691C10">
              <w:rPr>
                <w:rFonts w:cs="Arial"/>
                <w:lang w:eastAsia="zh-CN"/>
              </w:rPr>
              <w:t xml:space="preserve"> PRS</w:t>
            </w:r>
          </w:p>
          <w:p w14:paraId="080AFFC8" w14:textId="77777777" w:rsidR="003F1632" w:rsidRPr="00691C10" w:rsidRDefault="003F1632"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29034F49" w14:textId="77777777" w:rsidR="003F1632" w:rsidRPr="00691C10" w:rsidRDefault="003F1632"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7F055CC3" w14:textId="77777777" w:rsidR="003F1632" w:rsidRPr="00691C10" w:rsidRDefault="003F1632" w:rsidP="003A42DE">
            <w:pPr>
              <w:pStyle w:val="TAH"/>
              <w:rPr>
                <w:rFonts w:cs="Arial"/>
              </w:rPr>
            </w:pPr>
            <w:r>
              <w:rPr>
                <w:rFonts w:cs="Arial"/>
              </w:rPr>
              <w:t>Total number of repetitions of PRS resource</w:t>
            </w:r>
          </w:p>
        </w:tc>
      </w:tr>
      <w:tr w:rsidR="003F1632" w:rsidRPr="00691C10" w14:paraId="1DD64750"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AEF7BF" w14:textId="77777777" w:rsidR="003F1632" w:rsidRPr="00691C10" w:rsidRDefault="003F1632" w:rsidP="003A42DE">
            <w:pPr>
              <w:pStyle w:val="TAH"/>
              <w:rPr>
                <w:rFonts w:cs="Arial"/>
              </w:rPr>
            </w:pPr>
            <w:r w:rsidRPr="00691C10">
              <w:rPr>
                <w:rFonts w:cs="Arial"/>
              </w:rPr>
              <w:t>Ts</w:t>
            </w:r>
            <w:r w:rsidRPr="00691C10">
              <w:rPr>
                <w:rFonts w:cs="Arial"/>
                <w:vertAlign w:val="superscript"/>
                <w:lang w:eastAsia="zh-CN"/>
              </w:rPr>
              <w:t xml:space="preserve"> Note 2</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3632611" w14:textId="77777777" w:rsidR="003F1632" w:rsidRPr="00691C10" w:rsidRDefault="003F1632"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DB81F30" w14:textId="77777777" w:rsidR="003F1632" w:rsidRPr="00691C10" w:rsidRDefault="003F1632"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0B913315" w14:textId="77777777" w:rsidR="003F1632" w:rsidRPr="00691C10" w:rsidRDefault="003F1632"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5C615A69" w14:textId="77777777" w:rsidR="003F1632" w:rsidRPr="00691C10" w:rsidRDefault="003F1632" w:rsidP="003A42DE">
            <w:pPr>
              <w:pStyle w:val="TAH"/>
              <w:rPr>
                <w:rFonts w:cs="Arial"/>
              </w:rPr>
            </w:pPr>
          </w:p>
        </w:tc>
      </w:tr>
      <w:tr w:rsidR="003F1632" w:rsidRPr="00691C10" w14:paraId="126E0E7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7A8162"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6C264B8"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A9EB1B2"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513E51D"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7494F25" w14:textId="77777777" w:rsidR="003F1632" w:rsidRPr="00691C10" w:rsidRDefault="003F1632" w:rsidP="003A42DE">
            <w:pPr>
              <w:pStyle w:val="TAC"/>
              <w:rPr>
                <w:rFonts w:cs="Arial"/>
              </w:rPr>
            </w:pPr>
            <w:r>
              <w:rPr>
                <w:rFonts w:cs="Arial"/>
              </w:rPr>
              <w:t>1</w:t>
            </w:r>
          </w:p>
        </w:tc>
      </w:tr>
      <w:tr w:rsidR="003F1632" w:rsidRPr="00691C10" w14:paraId="6E17930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32DC4C6"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DE295BB"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896EA71"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0ACE425"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3B912EC" w14:textId="77777777" w:rsidR="003F1632" w:rsidRPr="00691C10" w:rsidRDefault="003F1632" w:rsidP="003A42DE">
            <w:pPr>
              <w:pStyle w:val="TAC"/>
              <w:rPr>
                <w:rFonts w:cs="Arial"/>
              </w:rPr>
            </w:pPr>
            <w:r>
              <w:rPr>
                <w:rFonts w:cs="Arial"/>
              </w:rPr>
              <w:t>4</w:t>
            </w:r>
          </w:p>
        </w:tc>
      </w:tr>
      <w:tr w:rsidR="003F1632" w:rsidRPr="00691C10" w14:paraId="6AF3144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70F1E3"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CFC4073"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4412AFC"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31AC9A9"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55B71024" w14:textId="77777777" w:rsidR="003F1632" w:rsidRPr="00691C10" w:rsidRDefault="003F1632" w:rsidP="003A42DE">
            <w:pPr>
              <w:pStyle w:val="TAC"/>
              <w:rPr>
                <w:rFonts w:cs="Arial"/>
              </w:rPr>
            </w:pPr>
            <w:r>
              <w:rPr>
                <w:rFonts w:cs="Arial"/>
              </w:rPr>
              <w:t>1</w:t>
            </w:r>
          </w:p>
        </w:tc>
      </w:tr>
      <w:tr w:rsidR="003F1632" w:rsidRPr="00691C10" w14:paraId="2569FAD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5F15BC"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CD18AA9"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DC16C89"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52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06D700D"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117089FA" w14:textId="77777777" w:rsidR="003F1632" w:rsidRPr="00691C10" w:rsidRDefault="003F1632" w:rsidP="003A42DE">
            <w:pPr>
              <w:pStyle w:val="TAC"/>
              <w:rPr>
                <w:rFonts w:cs="Arial"/>
              </w:rPr>
            </w:pPr>
            <w:r>
              <w:rPr>
                <w:rFonts w:cs="Arial"/>
              </w:rPr>
              <w:t>4</w:t>
            </w:r>
          </w:p>
        </w:tc>
      </w:tr>
      <w:tr w:rsidR="003F1632" w:rsidRPr="00691C10" w14:paraId="55DD0EBB"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C8B45D"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7BC3EB5"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BBE8763"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775CAE70"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399CF7D9" w14:textId="77777777" w:rsidR="003F1632" w:rsidRPr="00691C10" w:rsidRDefault="003F1632" w:rsidP="003A42DE">
            <w:pPr>
              <w:pStyle w:val="TAC"/>
              <w:rPr>
                <w:rFonts w:cs="Arial"/>
              </w:rPr>
            </w:pPr>
            <w:r>
              <w:rPr>
                <w:rFonts w:cs="Arial"/>
              </w:rPr>
              <w:t>1</w:t>
            </w:r>
          </w:p>
        </w:tc>
      </w:tr>
      <w:tr w:rsidR="003F1632" w:rsidRPr="00691C10" w14:paraId="67CCB37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8B000A"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B8D4CE3"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6CB5E5C"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104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2EFA440"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0E7CE0E7" w14:textId="77777777" w:rsidR="003F1632" w:rsidRPr="00691C10" w:rsidRDefault="003F1632" w:rsidP="003A42DE">
            <w:pPr>
              <w:pStyle w:val="TAC"/>
              <w:rPr>
                <w:rFonts w:cs="Arial"/>
              </w:rPr>
            </w:pPr>
            <w:r>
              <w:rPr>
                <w:rFonts w:cs="Arial"/>
              </w:rPr>
              <w:t>4</w:t>
            </w:r>
          </w:p>
        </w:tc>
      </w:tr>
      <w:tr w:rsidR="003F1632" w:rsidRPr="00691C10" w14:paraId="3AB06F6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0EBDBE"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791FB1D"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65B6041"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4A88537D"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6AF7ACE3" w14:textId="77777777" w:rsidR="003F1632" w:rsidRPr="00691C10" w:rsidRDefault="003F1632" w:rsidP="003A42DE">
            <w:pPr>
              <w:pStyle w:val="TAC"/>
              <w:rPr>
                <w:rFonts w:cs="Arial"/>
              </w:rPr>
            </w:pPr>
            <w:r>
              <w:rPr>
                <w:rFonts w:cs="Arial"/>
              </w:rPr>
              <w:t>1</w:t>
            </w:r>
          </w:p>
        </w:tc>
      </w:tr>
      <w:tr w:rsidR="003F1632" w:rsidRPr="00691C10" w14:paraId="0E79923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AFCF9D"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7CBC8F26"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8CCB231"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268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FDCF8B7" w14:textId="77777777" w:rsidR="003F1632" w:rsidRPr="00691C10" w:rsidRDefault="003F1632" w:rsidP="003A42DE">
            <w:pPr>
              <w:pStyle w:val="TAC"/>
              <w:rPr>
                <w:rFonts w:cs="Arial"/>
              </w:rPr>
            </w:pPr>
            <w:r w:rsidRPr="00021772">
              <w:rPr>
                <w:rFonts w:cs="Arial"/>
              </w:rPr>
              <w:t>15kHz</w:t>
            </w:r>
          </w:p>
        </w:tc>
        <w:tc>
          <w:tcPr>
            <w:tcW w:w="1701" w:type="dxa"/>
            <w:tcBorders>
              <w:top w:val="single" w:sz="6" w:space="0" w:color="auto"/>
              <w:left w:val="single" w:sz="6" w:space="0" w:color="auto"/>
              <w:bottom w:val="single" w:sz="6" w:space="0" w:color="auto"/>
              <w:right w:val="single" w:sz="6" w:space="0" w:color="auto"/>
            </w:tcBorders>
          </w:tcPr>
          <w:p w14:paraId="2B3E4213" w14:textId="77777777" w:rsidR="003F1632" w:rsidRPr="00691C10" w:rsidRDefault="003F1632" w:rsidP="003A42DE">
            <w:pPr>
              <w:pStyle w:val="TAC"/>
              <w:rPr>
                <w:rFonts w:cs="Arial"/>
              </w:rPr>
            </w:pPr>
            <w:r>
              <w:rPr>
                <w:rFonts w:cs="Arial"/>
              </w:rPr>
              <w:t>4</w:t>
            </w:r>
          </w:p>
        </w:tc>
      </w:tr>
      <w:tr w:rsidR="003F1632" w:rsidRPr="00691C10" w14:paraId="6613901F"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EB3479"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24906C3"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6952388"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280F732"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897E406" w14:textId="77777777" w:rsidR="003F1632" w:rsidRDefault="003F1632" w:rsidP="003A42DE">
            <w:pPr>
              <w:pStyle w:val="TAC"/>
              <w:rPr>
                <w:rFonts w:cs="Arial"/>
              </w:rPr>
            </w:pPr>
            <w:r>
              <w:rPr>
                <w:rFonts w:cs="Arial"/>
              </w:rPr>
              <w:t>1</w:t>
            </w:r>
          </w:p>
        </w:tc>
      </w:tr>
      <w:tr w:rsidR="003F1632" w:rsidRPr="00691C10" w14:paraId="410A80C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8CF338"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55B6BC9"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6F42B996"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48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DD698D7"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CB258EE" w14:textId="77777777" w:rsidR="003F1632" w:rsidRDefault="003F1632" w:rsidP="003A42DE">
            <w:pPr>
              <w:pStyle w:val="TAC"/>
              <w:rPr>
                <w:rFonts w:cs="Arial"/>
              </w:rPr>
            </w:pPr>
            <w:r>
              <w:rPr>
                <w:rFonts w:cs="Arial"/>
              </w:rPr>
              <w:t>4</w:t>
            </w:r>
          </w:p>
        </w:tc>
      </w:tr>
      <w:tr w:rsidR="003F1632" w:rsidRPr="00691C10" w14:paraId="53B5C50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FBDFE2"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3BC8CFC5"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21D79D46"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7B93EB3"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8A742AD" w14:textId="77777777" w:rsidR="003F1632" w:rsidRDefault="003F1632" w:rsidP="003A42DE">
            <w:pPr>
              <w:pStyle w:val="TAC"/>
              <w:rPr>
                <w:rFonts w:cs="Arial"/>
              </w:rPr>
            </w:pPr>
            <w:r>
              <w:rPr>
                <w:rFonts w:cs="Arial"/>
              </w:rPr>
              <w:t>1</w:t>
            </w:r>
          </w:p>
        </w:tc>
      </w:tr>
      <w:tr w:rsidR="003F1632" w:rsidRPr="00691C10" w14:paraId="34D81C7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54AA1B"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E0EC4B8"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479DAADF"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06B119BD"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3350A47" w14:textId="77777777" w:rsidR="003F1632" w:rsidRDefault="003F1632" w:rsidP="003A42DE">
            <w:pPr>
              <w:pStyle w:val="TAC"/>
              <w:rPr>
                <w:rFonts w:cs="Arial"/>
              </w:rPr>
            </w:pPr>
            <w:r>
              <w:rPr>
                <w:rFonts w:cs="Arial"/>
              </w:rPr>
              <w:t>4</w:t>
            </w:r>
          </w:p>
        </w:tc>
      </w:tr>
      <w:tr w:rsidR="003F1632" w:rsidRPr="00691C10" w14:paraId="4464389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1C9A0F4"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F309DAA"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71D413F"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85CFA76"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42013BE9" w14:textId="77777777" w:rsidR="003F1632" w:rsidRDefault="003F1632" w:rsidP="003A42DE">
            <w:pPr>
              <w:pStyle w:val="TAC"/>
              <w:rPr>
                <w:rFonts w:cs="Arial"/>
              </w:rPr>
            </w:pPr>
            <w:r>
              <w:rPr>
                <w:rFonts w:cs="Arial"/>
              </w:rPr>
              <w:t>1</w:t>
            </w:r>
          </w:p>
        </w:tc>
      </w:tr>
      <w:tr w:rsidR="003F1632" w:rsidRPr="00691C10" w14:paraId="045FD9DD"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3DB64EC"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2BBA5CD" w14:textId="77777777" w:rsidR="003F1632" w:rsidRPr="00E93AB2"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3D46AD0"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272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7127006" w14:textId="77777777" w:rsidR="003F1632" w:rsidRPr="00021772" w:rsidRDefault="003F1632" w:rsidP="003A42DE">
            <w:pPr>
              <w:pStyle w:val="TAC"/>
              <w:rPr>
                <w:rFonts w:cs="Arial"/>
              </w:rPr>
            </w:pPr>
            <w:r>
              <w:rPr>
                <w:rFonts w:cs="Arial"/>
              </w:rPr>
              <w:t>30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79607470" w14:textId="77777777" w:rsidR="003F1632" w:rsidRDefault="003F1632" w:rsidP="003A42DE">
            <w:pPr>
              <w:pStyle w:val="TAC"/>
              <w:rPr>
                <w:rFonts w:cs="Arial"/>
              </w:rPr>
            </w:pPr>
            <w:r>
              <w:rPr>
                <w:rFonts w:cs="Arial"/>
              </w:rPr>
              <w:t>4</w:t>
            </w:r>
          </w:p>
        </w:tc>
      </w:tr>
    </w:tbl>
    <w:p w14:paraId="6C35996C" w14:textId="77777777" w:rsidR="003F1632" w:rsidRPr="00691C10" w:rsidRDefault="003F1632" w:rsidP="003F1632"/>
    <w:p w14:paraId="7599D270" w14:textId="77777777" w:rsidR="003F1632" w:rsidRPr="00691C10" w:rsidRDefault="003F1632" w:rsidP="003F1632">
      <w:pPr>
        <w:pStyle w:val="TH"/>
      </w:pPr>
      <w:r w:rsidRPr="00691C10">
        <w:t>Table 2: RSTD measurement accuracy</w:t>
      </w:r>
      <w:r>
        <w:t xml:space="preserve"> in FR2</w:t>
      </w:r>
    </w:p>
    <w:tbl>
      <w:tblPr>
        <w:tblW w:w="7850" w:type="dxa"/>
        <w:jc w:val="center"/>
        <w:tblLayout w:type="fixed"/>
        <w:tblLook w:val="01E0" w:firstRow="1" w:lastRow="1" w:firstColumn="1" w:lastColumn="1" w:noHBand="0" w:noVBand="0"/>
      </w:tblPr>
      <w:tblGrid>
        <w:gridCol w:w="1046"/>
        <w:gridCol w:w="1985"/>
        <w:gridCol w:w="1500"/>
        <w:gridCol w:w="1618"/>
        <w:gridCol w:w="1701"/>
      </w:tblGrid>
      <w:tr w:rsidR="003F1632" w:rsidRPr="00691C10" w14:paraId="556CF8A2"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DCCED61" w14:textId="77777777" w:rsidR="003F1632" w:rsidRPr="00691C10" w:rsidRDefault="003F1632" w:rsidP="003A42DE">
            <w:pPr>
              <w:pStyle w:val="TAH"/>
              <w:rPr>
                <w:rFonts w:cs="Arial"/>
              </w:rPr>
            </w:pPr>
            <w:r w:rsidRPr="00691C10">
              <w:rPr>
                <w:rFonts w:cs="Arial"/>
              </w:rPr>
              <w:t>Accuracy</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59BB65F9" w14:textId="77777777" w:rsidR="003F1632" w:rsidRPr="00EE1159" w:rsidRDefault="003F1632" w:rsidP="003A42DE">
            <w:pPr>
              <w:pStyle w:val="TAC"/>
              <w:rPr>
                <w:rFonts w:cs="Arial"/>
                <w:b/>
                <w:bCs/>
                <w:lang w:eastAsia="zh-CN"/>
              </w:rPr>
            </w:pPr>
            <w:r>
              <w:rPr>
                <w:rFonts w:cs="Arial"/>
                <w:b/>
                <w:bCs/>
              </w:rPr>
              <w:t>(</w:t>
            </w:r>
            <w:r w:rsidRPr="00EE1159">
              <w:rPr>
                <w:rFonts w:cs="Arial"/>
                <w:b/>
                <w:bCs/>
              </w:rPr>
              <w:t xml:space="preserve">(PRS </w:t>
            </w:r>
            <w:proofErr w:type="spellStart"/>
            <w:r w:rsidRPr="00EE1159">
              <w:rPr>
                <w:rFonts w:cs="Arial"/>
                <w:b/>
                <w:bCs/>
              </w:rPr>
              <w:t>Ês</w:t>
            </w:r>
            <w:proofErr w:type="spellEnd"/>
            <w:r w:rsidRPr="00EE1159">
              <w:rPr>
                <w:rFonts w:cs="Arial"/>
                <w:b/>
                <w:bCs/>
              </w:rPr>
              <w:t>/</w:t>
            </w:r>
            <w:proofErr w:type="spellStart"/>
            <w:proofErr w:type="gramStart"/>
            <w:r w:rsidRPr="00EE1159">
              <w:rPr>
                <w:rFonts w:cs="Arial"/>
                <w:b/>
                <w:bCs/>
              </w:rPr>
              <w:t>Iot</w:t>
            </w:r>
            <w:proofErr w:type="spellEnd"/>
            <w:r w:rsidRPr="00EE1159">
              <w:rPr>
                <w:rFonts w:cs="Arial"/>
                <w:b/>
                <w:bCs/>
              </w:rPr>
              <w:t>)</w:t>
            </w:r>
            <w:r w:rsidRPr="00EE1159">
              <w:rPr>
                <w:rFonts w:cs="Arial"/>
                <w:b/>
                <w:bCs/>
                <w:vertAlign w:val="subscript"/>
              </w:rPr>
              <w:t>ref</w:t>
            </w:r>
            <w:proofErr w:type="gramEnd"/>
            <w:r>
              <w:rPr>
                <w:rFonts w:cs="Arial"/>
                <w:b/>
                <w:bCs/>
              </w:rPr>
              <w:t xml:space="preserve">, </w:t>
            </w:r>
          </w:p>
          <w:p w14:paraId="0543E318" w14:textId="77777777" w:rsidR="003F1632" w:rsidRPr="00691C10" w:rsidRDefault="003F1632" w:rsidP="003A42DE">
            <w:pPr>
              <w:pStyle w:val="TAH"/>
              <w:rPr>
                <w:rFonts w:cs="Arial"/>
              </w:rPr>
            </w:pPr>
            <w:r w:rsidRPr="00691C10">
              <w:rPr>
                <w:rFonts w:cs="Arial"/>
                <w:lang w:val="sv-SE"/>
              </w:rPr>
              <w:t>(PRS Ês/Iot)</w:t>
            </w:r>
            <w:r w:rsidRPr="00691C10">
              <w:rPr>
                <w:rFonts w:cs="Arial"/>
                <w:i/>
                <w:vertAlign w:val="subscript"/>
                <w:lang w:val="sv-SE"/>
              </w:rPr>
              <w:t>i</w:t>
            </w:r>
            <w:r w:rsidRPr="00691C10">
              <w:rPr>
                <w:rFonts w:cs="Arial"/>
                <w:lang w:val="sv-SE"/>
              </w:rPr>
              <w:t xml:space="preserve"> </w:t>
            </w:r>
            <w:r>
              <w:rPr>
                <w:rFonts w:cs="Arial"/>
                <w:lang w:val="sv-SE"/>
              </w:rPr>
              <w:t>)</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86BB6D6" w14:textId="77777777" w:rsidR="003F1632" w:rsidRPr="00691C10" w:rsidRDefault="003F1632" w:rsidP="003A42DE">
            <w:pPr>
              <w:pStyle w:val="TAH"/>
              <w:rPr>
                <w:rFonts w:cs="Arial"/>
              </w:rPr>
            </w:pPr>
            <w:r w:rsidRPr="00691C10">
              <w:rPr>
                <w:rFonts w:cs="Arial" w:hint="eastAsia"/>
              </w:rPr>
              <w:t>Minimum</w:t>
            </w:r>
            <w:r w:rsidRPr="00691C10">
              <w:rPr>
                <w:rFonts w:cs="Arial"/>
                <w:lang w:eastAsia="zh-CN"/>
              </w:rPr>
              <w:t xml:space="preserve"> PRS</w:t>
            </w:r>
          </w:p>
          <w:p w14:paraId="7751DC2C" w14:textId="77777777" w:rsidR="003F1632" w:rsidRPr="00691C10" w:rsidRDefault="003F1632" w:rsidP="003A42DE">
            <w:pPr>
              <w:pStyle w:val="TAH"/>
              <w:rPr>
                <w:rFonts w:cs="Arial"/>
              </w:rPr>
            </w:pPr>
            <w:r w:rsidRPr="00691C10">
              <w:rPr>
                <w:rFonts w:cs="Arial"/>
              </w:rPr>
              <w:t>bandwidth</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1A78792D" w14:textId="77777777" w:rsidR="003F1632" w:rsidRPr="00691C10" w:rsidRDefault="003F1632" w:rsidP="003A42DE">
            <w:pPr>
              <w:pStyle w:val="TAH"/>
              <w:rPr>
                <w:rFonts w:cs="Arial"/>
              </w:rPr>
            </w:pPr>
            <w:r>
              <w:rPr>
                <w:rFonts w:cs="Arial"/>
              </w:rPr>
              <w:t>PRS SCS</w:t>
            </w:r>
          </w:p>
        </w:tc>
        <w:tc>
          <w:tcPr>
            <w:tcW w:w="1701" w:type="dxa"/>
            <w:tcBorders>
              <w:top w:val="single" w:sz="6" w:space="0" w:color="auto"/>
              <w:left w:val="single" w:sz="6" w:space="0" w:color="auto"/>
              <w:bottom w:val="single" w:sz="6" w:space="0" w:color="auto"/>
              <w:right w:val="single" w:sz="6" w:space="0" w:color="auto"/>
            </w:tcBorders>
            <w:vAlign w:val="center"/>
          </w:tcPr>
          <w:p w14:paraId="1ACD6A1F" w14:textId="77777777" w:rsidR="003F1632" w:rsidRPr="00691C10" w:rsidRDefault="003F1632" w:rsidP="003A42DE">
            <w:pPr>
              <w:pStyle w:val="TAH"/>
              <w:rPr>
                <w:rFonts w:cs="Arial"/>
              </w:rPr>
            </w:pPr>
            <w:r>
              <w:rPr>
                <w:rFonts w:cs="Arial"/>
              </w:rPr>
              <w:t>Total number of repetitions of PRS resource</w:t>
            </w:r>
          </w:p>
        </w:tc>
      </w:tr>
      <w:tr w:rsidR="003F1632" w:rsidRPr="00691C10" w14:paraId="0AB6726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08B42BB" w14:textId="77777777" w:rsidR="003F1632" w:rsidRPr="00691C10" w:rsidRDefault="003F1632" w:rsidP="003A42DE">
            <w:pPr>
              <w:pStyle w:val="TAH"/>
              <w:rPr>
                <w:rFonts w:cs="Arial"/>
              </w:rPr>
            </w:pPr>
            <w:r w:rsidRPr="00691C10">
              <w:rPr>
                <w:rFonts w:cs="Arial"/>
              </w:rPr>
              <w:t>Ts</w:t>
            </w:r>
            <w:r w:rsidRPr="00691C10">
              <w:rPr>
                <w:rFonts w:cs="Arial"/>
                <w:vertAlign w:val="superscript"/>
                <w:lang w:eastAsia="zh-CN"/>
              </w:rPr>
              <w:t xml:space="preserve"> Note 2</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098BDEA6" w14:textId="77777777" w:rsidR="003F1632" w:rsidRPr="00691C10" w:rsidRDefault="003F1632" w:rsidP="003A42DE">
            <w:pPr>
              <w:pStyle w:val="TAH"/>
              <w:rPr>
                <w:rFonts w:cs="Arial"/>
              </w:rPr>
            </w:pPr>
            <w:r w:rsidRPr="00691C10">
              <w:rPr>
                <w:rFonts w:cs="Arial"/>
              </w:rPr>
              <w:t>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55E92A32" w14:textId="77777777" w:rsidR="003F1632" w:rsidRPr="00691C10" w:rsidRDefault="003F1632" w:rsidP="003A42DE">
            <w:pPr>
              <w:pStyle w:val="TAH"/>
              <w:rPr>
                <w:rFonts w:cs="Arial"/>
              </w:rPr>
            </w:pPr>
            <w:r w:rsidRPr="00691C10">
              <w:rPr>
                <w:rFonts w:cs="Arial"/>
              </w:rPr>
              <w:t>RB</w:t>
            </w:r>
          </w:p>
        </w:tc>
        <w:tc>
          <w:tcPr>
            <w:tcW w:w="1618" w:type="dxa"/>
            <w:tcBorders>
              <w:top w:val="single" w:sz="6" w:space="0" w:color="auto"/>
              <w:left w:val="single" w:sz="6" w:space="0" w:color="auto"/>
              <w:bottom w:val="single" w:sz="6" w:space="0" w:color="auto"/>
              <w:right w:val="single" w:sz="6" w:space="0" w:color="auto"/>
            </w:tcBorders>
            <w:shd w:val="clear" w:color="auto" w:fill="auto"/>
            <w:vAlign w:val="center"/>
          </w:tcPr>
          <w:p w14:paraId="6D049A3A" w14:textId="77777777" w:rsidR="003F1632" w:rsidRPr="00691C10" w:rsidRDefault="003F1632" w:rsidP="003A42DE">
            <w:pPr>
              <w:pStyle w:val="TAH"/>
              <w:rPr>
                <w:rFonts w:cs="Arial"/>
              </w:rPr>
            </w:pPr>
            <w:r>
              <w:rPr>
                <w:rFonts w:cs="Arial"/>
              </w:rPr>
              <w:t>kHz</w:t>
            </w:r>
          </w:p>
        </w:tc>
        <w:tc>
          <w:tcPr>
            <w:tcW w:w="1701" w:type="dxa"/>
            <w:tcBorders>
              <w:top w:val="single" w:sz="6" w:space="0" w:color="auto"/>
              <w:left w:val="single" w:sz="6" w:space="0" w:color="auto"/>
              <w:bottom w:val="single" w:sz="6" w:space="0" w:color="auto"/>
              <w:right w:val="single" w:sz="6" w:space="0" w:color="auto"/>
            </w:tcBorders>
            <w:vAlign w:val="center"/>
          </w:tcPr>
          <w:p w14:paraId="649D89A5" w14:textId="77777777" w:rsidR="003F1632" w:rsidRPr="00691C10" w:rsidRDefault="003F1632" w:rsidP="003A42DE">
            <w:pPr>
              <w:pStyle w:val="TAH"/>
              <w:rPr>
                <w:rFonts w:cs="Arial"/>
              </w:rPr>
            </w:pPr>
          </w:p>
        </w:tc>
      </w:tr>
      <w:tr w:rsidR="003F1632" w:rsidRPr="00691C10" w14:paraId="4D67C879"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4FD61A"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5D56083"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5E45CD9"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54CAFA2D"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9EC683E" w14:textId="77777777" w:rsidR="003F1632" w:rsidRPr="00691C10" w:rsidRDefault="003F1632" w:rsidP="003A42DE">
            <w:pPr>
              <w:pStyle w:val="TAC"/>
              <w:rPr>
                <w:rFonts w:cs="Arial"/>
              </w:rPr>
            </w:pPr>
            <w:r>
              <w:rPr>
                <w:rFonts w:cs="Arial"/>
              </w:rPr>
              <w:t>1</w:t>
            </w:r>
          </w:p>
        </w:tc>
      </w:tr>
      <w:tr w:rsidR="003F1632" w:rsidRPr="00691C10" w14:paraId="47822358"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829B68"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A90A944"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0ABA704C"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32</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2D72B7E0"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504E2EB" w14:textId="77777777" w:rsidR="003F1632" w:rsidRPr="00691C10" w:rsidRDefault="003F1632" w:rsidP="003A42DE">
            <w:pPr>
              <w:pStyle w:val="TAC"/>
              <w:rPr>
                <w:rFonts w:cs="Arial"/>
              </w:rPr>
            </w:pPr>
            <w:r>
              <w:rPr>
                <w:rFonts w:cs="Arial"/>
              </w:rPr>
              <w:t>4</w:t>
            </w:r>
          </w:p>
        </w:tc>
      </w:tr>
      <w:tr w:rsidR="003F1632" w:rsidRPr="00691C10" w14:paraId="6A30504C"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692B5DE"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2557E9C1"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38AF5E5D"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AC3FA0A"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0B5C2CD3" w14:textId="77777777" w:rsidR="003F1632" w:rsidRPr="00691C10" w:rsidRDefault="003F1632" w:rsidP="003A42DE">
            <w:pPr>
              <w:pStyle w:val="TAC"/>
              <w:rPr>
                <w:rFonts w:cs="Arial"/>
              </w:rPr>
            </w:pPr>
            <w:r>
              <w:rPr>
                <w:rFonts w:cs="Arial"/>
              </w:rPr>
              <w:t>1</w:t>
            </w:r>
          </w:p>
        </w:tc>
      </w:tr>
      <w:tr w:rsidR="003F1632" w:rsidRPr="00691C10" w14:paraId="1E843E06"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A8575E9"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D09409D" w14:textId="77777777" w:rsidR="003F1632" w:rsidRPr="00691C10" w:rsidRDefault="003F1632" w:rsidP="003A42DE">
            <w:pPr>
              <w:pStyle w:val="TAC"/>
              <w:rPr>
                <w:rFonts w:cs="Arial"/>
                <w:lang w:val="sv-SE"/>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700A01F"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64</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6E0BC456"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547819D7" w14:textId="77777777" w:rsidR="003F1632" w:rsidRPr="00691C10" w:rsidRDefault="003F1632" w:rsidP="003A42DE">
            <w:pPr>
              <w:pStyle w:val="TAC"/>
              <w:rPr>
                <w:rFonts w:cs="Arial"/>
              </w:rPr>
            </w:pPr>
            <w:r>
              <w:rPr>
                <w:rFonts w:cs="Arial"/>
              </w:rPr>
              <w:t>4</w:t>
            </w:r>
          </w:p>
        </w:tc>
      </w:tr>
      <w:tr w:rsidR="003F1632" w:rsidRPr="00691C10" w14:paraId="2F10A574"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24C3BC1"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519D3135"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16758CC8"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36A695EB"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FD23A3B" w14:textId="77777777" w:rsidR="003F1632" w:rsidRPr="00691C10" w:rsidRDefault="003F1632" w:rsidP="003A42DE">
            <w:pPr>
              <w:pStyle w:val="TAC"/>
              <w:rPr>
                <w:rFonts w:cs="Arial"/>
              </w:rPr>
            </w:pPr>
            <w:r>
              <w:rPr>
                <w:rFonts w:cs="Arial"/>
              </w:rPr>
              <w:t>1</w:t>
            </w:r>
          </w:p>
        </w:tc>
      </w:tr>
      <w:tr w:rsidR="003F1632" w:rsidRPr="00691C10" w14:paraId="443D1C7A" w14:textId="77777777" w:rsidTr="003A42DE">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CA81993" w14:textId="77777777" w:rsidR="003F1632" w:rsidRPr="00691C10" w:rsidRDefault="003F1632" w:rsidP="003A42DE">
            <w:pPr>
              <w:pStyle w:val="TAC"/>
              <w:rPr>
                <w:rFonts w:cs="Arial"/>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7E9EC5A" w14:textId="77777777" w:rsidR="003F1632" w:rsidRPr="00691C10" w:rsidRDefault="003F1632" w:rsidP="003A42DE">
            <w:pPr>
              <w:pStyle w:val="TAC"/>
              <w:rPr>
                <w:rFonts w:cs="Arial"/>
              </w:rPr>
            </w:pPr>
            <w:r w:rsidRPr="00E93AB2">
              <w:rPr>
                <w:rFonts w:cs="Arial"/>
              </w:rPr>
              <w:t xml:space="preserve">(≥-6dB, </w:t>
            </w:r>
            <w:r w:rsidRPr="00E93AB2">
              <w:rPr>
                <w:rFonts w:cs="Arial"/>
                <w:lang w:val="sv-SE"/>
              </w:rPr>
              <w:t>≥-13dB)</w:t>
            </w:r>
          </w:p>
        </w:tc>
        <w:tc>
          <w:tcPr>
            <w:tcW w:w="1500" w:type="dxa"/>
            <w:tcBorders>
              <w:top w:val="single" w:sz="6" w:space="0" w:color="auto"/>
              <w:left w:val="single" w:sz="6" w:space="0" w:color="auto"/>
              <w:bottom w:val="single" w:sz="6" w:space="0" w:color="auto"/>
              <w:right w:val="single" w:sz="6" w:space="0" w:color="auto"/>
            </w:tcBorders>
            <w:shd w:val="clear" w:color="auto" w:fill="auto"/>
            <w:vAlign w:val="center"/>
          </w:tcPr>
          <w:p w14:paraId="741D0B43" w14:textId="77777777" w:rsidR="003F1632" w:rsidRPr="00691C10" w:rsidRDefault="003F1632" w:rsidP="003A42DE">
            <w:pPr>
              <w:pStyle w:val="TAC"/>
              <w:rPr>
                <w:rFonts w:cs="Arial"/>
              </w:rPr>
            </w:pPr>
            <w:r w:rsidRPr="00691C10">
              <w:rPr>
                <w:rFonts w:cs="Arial"/>
              </w:rPr>
              <w:sym w:font="Symbol" w:char="F0B3"/>
            </w:r>
            <w:r w:rsidRPr="00691C10">
              <w:rPr>
                <w:rFonts w:cs="Arial"/>
              </w:rPr>
              <w:t xml:space="preserve"> </w:t>
            </w:r>
            <w:r>
              <w:rPr>
                <w:rFonts w:cs="Arial"/>
              </w:rPr>
              <w:t>128</w:t>
            </w:r>
          </w:p>
        </w:tc>
        <w:tc>
          <w:tcPr>
            <w:tcW w:w="1618" w:type="dxa"/>
            <w:tcBorders>
              <w:top w:val="single" w:sz="6" w:space="0" w:color="auto"/>
              <w:left w:val="single" w:sz="6" w:space="0" w:color="auto"/>
              <w:bottom w:val="single" w:sz="6" w:space="0" w:color="auto"/>
              <w:right w:val="single" w:sz="6" w:space="0" w:color="auto"/>
            </w:tcBorders>
            <w:shd w:val="clear" w:color="auto" w:fill="auto"/>
          </w:tcPr>
          <w:p w14:paraId="19460FFD" w14:textId="77777777" w:rsidR="003F1632" w:rsidRPr="00691C10" w:rsidRDefault="003F1632" w:rsidP="003A42DE">
            <w:pPr>
              <w:pStyle w:val="TAC"/>
              <w:rPr>
                <w:rFonts w:cs="Arial"/>
              </w:rPr>
            </w:pPr>
            <w:r>
              <w:rPr>
                <w:rFonts w:cs="Arial"/>
              </w:rPr>
              <w:t>120</w:t>
            </w:r>
            <w:r w:rsidRPr="00021772">
              <w:rPr>
                <w:rFonts w:cs="Arial"/>
              </w:rPr>
              <w:t>kHz</w:t>
            </w:r>
          </w:p>
        </w:tc>
        <w:tc>
          <w:tcPr>
            <w:tcW w:w="1701" w:type="dxa"/>
            <w:tcBorders>
              <w:top w:val="single" w:sz="6" w:space="0" w:color="auto"/>
              <w:left w:val="single" w:sz="6" w:space="0" w:color="auto"/>
              <w:bottom w:val="single" w:sz="6" w:space="0" w:color="auto"/>
              <w:right w:val="single" w:sz="6" w:space="0" w:color="auto"/>
            </w:tcBorders>
          </w:tcPr>
          <w:p w14:paraId="2FE0201F" w14:textId="77777777" w:rsidR="003F1632" w:rsidRPr="00691C10" w:rsidRDefault="003F1632" w:rsidP="003A42DE">
            <w:pPr>
              <w:pStyle w:val="TAC"/>
              <w:rPr>
                <w:rFonts w:cs="Arial"/>
              </w:rPr>
            </w:pPr>
            <w:r>
              <w:rPr>
                <w:rFonts w:cs="Arial"/>
              </w:rPr>
              <w:t>4</w:t>
            </w:r>
          </w:p>
        </w:tc>
      </w:tr>
    </w:tbl>
    <w:p w14:paraId="777A5EA4" w14:textId="77777777" w:rsidR="003F1632" w:rsidRPr="00691C10" w:rsidRDefault="003F1632" w:rsidP="003F1632"/>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48AB0CB" w14:textId="0EA951B9" w:rsidR="00362974" w:rsidRDefault="00362974" w:rsidP="00852B6E">
      <w:pPr>
        <w:pStyle w:val="ListParagraph"/>
        <w:numPr>
          <w:ilvl w:val="0"/>
          <w:numId w:val="2"/>
        </w:numPr>
        <w:spacing w:before="240"/>
        <w:contextualSpacing w:val="0"/>
        <w:rPr>
          <w:rFonts w:ascii="Times New Roman" w:hAnsi="Times New Roman"/>
          <w:sz w:val="20"/>
        </w:rPr>
      </w:pPr>
      <w:r w:rsidRPr="00362974">
        <w:rPr>
          <w:rFonts w:ascii="Times New Roman" w:hAnsi="Times New Roman"/>
          <w:sz w:val="20"/>
        </w:rPr>
        <w:t>R4-2</w:t>
      </w:r>
      <w:r w:rsidR="008930E6">
        <w:rPr>
          <w:rFonts w:ascii="Times New Roman" w:hAnsi="Times New Roman"/>
          <w:sz w:val="20"/>
        </w:rPr>
        <w:t>103586</w:t>
      </w:r>
      <w:r w:rsidRPr="00362974">
        <w:rPr>
          <w:rFonts w:ascii="Times New Roman" w:hAnsi="Times New Roman"/>
          <w:sz w:val="20"/>
        </w:rPr>
        <w:tab/>
        <w:t xml:space="preserve">WF on </w:t>
      </w:r>
      <w:r w:rsidR="008930E6">
        <w:rPr>
          <w:rFonts w:ascii="Times New Roman" w:hAnsi="Times New Roman"/>
          <w:sz w:val="20"/>
        </w:rPr>
        <w:t xml:space="preserve">NR positioning </w:t>
      </w:r>
      <w:r w:rsidRPr="00362974">
        <w:rPr>
          <w:rFonts w:ascii="Times New Roman" w:hAnsi="Times New Roman"/>
          <w:sz w:val="20"/>
        </w:rPr>
        <w:t>UE performance requirements</w:t>
      </w:r>
      <w:r w:rsidR="00410747">
        <w:rPr>
          <w:rFonts w:ascii="Times New Roman" w:hAnsi="Times New Roman"/>
          <w:sz w:val="20"/>
        </w:rPr>
        <w:t xml:space="preserve">, </w:t>
      </w:r>
      <w:r w:rsidRPr="00362974">
        <w:rPr>
          <w:rFonts w:ascii="Times New Roman" w:hAnsi="Times New Roman"/>
          <w:sz w:val="20"/>
        </w:rPr>
        <w:t>Intel Corporation</w:t>
      </w:r>
    </w:p>
    <w:p w14:paraId="10B0D3B1" w14:textId="2FA6FBE8" w:rsidR="00525639" w:rsidRDefault="00525639" w:rsidP="00811672">
      <w:pPr>
        <w:pStyle w:val="ListParagraph"/>
        <w:numPr>
          <w:ilvl w:val="0"/>
          <w:numId w:val="2"/>
        </w:numPr>
        <w:spacing w:before="240"/>
        <w:contextualSpacing w:val="0"/>
        <w:rPr>
          <w:rFonts w:ascii="Times New Roman" w:hAnsi="Times New Roman"/>
          <w:sz w:val="20"/>
        </w:rPr>
      </w:pPr>
      <w:r w:rsidRPr="00525639">
        <w:rPr>
          <w:rFonts w:ascii="Times New Roman" w:hAnsi="Times New Roman"/>
          <w:sz w:val="20"/>
        </w:rPr>
        <w:t>R4-2104092</w:t>
      </w:r>
      <w:r w:rsidRPr="00525639">
        <w:rPr>
          <w:rFonts w:ascii="Times New Roman" w:hAnsi="Times New Roman"/>
          <w:sz w:val="20"/>
        </w:rPr>
        <w:tab/>
        <w:t xml:space="preserve">Summary of link level simulation result of RSTD, PRS RSRP and UE </w:t>
      </w:r>
      <w:proofErr w:type="spellStart"/>
      <w:r w:rsidRPr="00525639">
        <w:rPr>
          <w:rFonts w:ascii="Times New Roman" w:hAnsi="Times New Roman"/>
          <w:sz w:val="20"/>
        </w:rPr>
        <w:t>DToA</w:t>
      </w:r>
      <w:proofErr w:type="spellEnd"/>
      <w:r w:rsidRPr="00525639">
        <w:rPr>
          <w:rFonts w:ascii="Times New Roman" w:hAnsi="Times New Roman"/>
          <w:sz w:val="20"/>
        </w:rPr>
        <w:t>, Intel Corporation</w:t>
      </w:r>
    </w:p>
    <w:p w14:paraId="341AB06C" w14:textId="2DBDBEFD" w:rsidR="003F1632" w:rsidRPr="003F1632" w:rsidRDefault="003F1632" w:rsidP="005E2719">
      <w:pPr>
        <w:pStyle w:val="ListParagraph"/>
        <w:numPr>
          <w:ilvl w:val="0"/>
          <w:numId w:val="2"/>
        </w:numPr>
        <w:spacing w:before="240"/>
        <w:contextualSpacing w:val="0"/>
        <w:rPr>
          <w:rFonts w:ascii="Times New Roman" w:hAnsi="Times New Roman"/>
          <w:sz w:val="20"/>
        </w:rPr>
      </w:pPr>
      <w:r w:rsidRPr="003F1632">
        <w:rPr>
          <w:rFonts w:ascii="Times New Roman" w:hAnsi="Times New Roman"/>
          <w:sz w:val="20"/>
        </w:rPr>
        <w:t>R4-210</w:t>
      </w:r>
      <w:r w:rsidR="00F25F52">
        <w:rPr>
          <w:rFonts w:ascii="Times New Roman" w:hAnsi="Times New Roman"/>
          <w:sz w:val="20"/>
        </w:rPr>
        <w:t>6635</w:t>
      </w:r>
      <w:r w:rsidRPr="003F1632">
        <w:rPr>
          <w:rFonts w:ascii="Times New Roman" w:hAnsi="Times New Roman"/>
          <w:sz w:val="20"/>
        </w:rPr>
        <w:tab/>
        <w:t xml:space="preserve">Link level simulation results for PRS RSTD, </w:t>
      </w:r>
      <w:r>
        <w:rPr>
          <w:rFonts w:ascii="Times New Roman" w:hAnsi="Times New Roman"/>
          <w:sz w:val="20"/>
        </w:rPr>
        <w:t>vivo</w:t>
      </w:r>
    </w:p>
    <w:sectPr w:rsidR="003F1632" w:rsidRPr="003F163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E192" w14:textId="77777777" w:rsidR="00D9477D" w:rsidRDefault="00D9477D">
      <w:r>
        <w:separator/>
      </w:r>
    </w:p>
  </w:endnote>
  <w:endnote w:type="continuationSeparator" w:id="0">
    <w:p w14:paraId="2A46E69C" w14:textId="77777777" w:rsidR="00D9477D" w:rsidRDefault="00D9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4C253" w14:textId="77777777" w:rsidR="00D9477D" w:rsidRDefault="00D9477D">
      <w:r>
        <w:separator/>
      </w:r>
    </w:p>
  </w:footnote>
  <w:footnote w:type="continuationSeparator" w:id="0">
    <w:p w14:paraId="7F6861DD" w14:textId="77777777" w:rsidR="00D9477D" w:rsidRDefault="00D94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36040B" w:rsidRDefault="00360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tentative="1">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6F6"/>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382"/>
    <w:rsid w:val="00102D5A"/>
    <w:rsid w:val="00103296"/>
    <w:rsid w:val="00104DD5"/>
    <w:rsid w:val="00104F71"/>
    <w:rsid w:val="001051C3"/>
    <w:rsid w:val="001056CA"/>
    <w:rsid w:val="00105AF9"/>
    <w:rsid w:val="001113F3"/>
    <w:rsid w:val="001115A8"/>
    <w:rsid w:val="0011166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016"/>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2B9"/>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0F1"/>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2F7E01"/>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5C5"/>
    <w:rsid w:val="0035274B"/>
    <w:rsid w:val="003527CF"/>
    <w:rsid w:val="003536C1"/>
    <w:rsid w:val="0035635D"/>
    <w:rsid w:val="003563DC"/>
    <w:rsid w:val="00356899"/>
    <w:rsid w:val="00356BA0"/>
    <w:rsid w:val="0035760F"/>
    <w:rsid w:val="0036040B"/>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2C6C"/>
    <w:rsid w:val="003B360F"/>
    <w:rsid w:val="003B374F"/>
    <w:rsid w:val="003B3BF5"/>
    <w:rsid w:val="003B61B6"/>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32"/>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747"/>
    <w:rsid w:val="004109D2"/>
    <w:rsid w:val="00410BE5"/>
    <w:rsid w:val="00410C28"/>
    <w:rsid w:val="00410D44"/>
    <w:rsid w:val="00410E16"/>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27F4C"/>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4A5"/>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173AB"/>
    <w:rsid w:val="005204C1"/>
    <w:rsid w:val="0052120D"/>
    <w:rsid w:val="0052122E"/>
    <w:rsid w:val="00521A50"/>
    <w:rsid w:val="00525639"/>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7B48"/>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0999"/>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540"/>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4E4C"/>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3D52"/>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26"/>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6C49"/>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B6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0E6"/>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1F2"/>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2C2"/>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3C73"/>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50A0"/>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56212"/>
    <w:rsid w:val="00C605FA"/>
    <w:rsid w:val="00C60770"/>
    <w:rsid w:val="00C607D8"/>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3951"/>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47A7"/>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6E57"/>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77D"/>
    <w:rsid w:val="00D94B7E"/>
    <w:rsid w:val="00D965C8"/>
    <w:rsid w:val="00D9718D"/>
    <w:rsid w:val="00DA0FB8"/>
    <w:rsid w:val="00DA1A0F"/>
    <w:rsid w:val="00DA310E"/>
    <w:rsid w:val="00DA3DD1"/>
    <w:rsid w:val="00DA40B8"/>
    <w:rsid w:val="00DA466E"/>
    <w:rsid w:val="00DA4D2E"/>
    <w:rsid w:val="00DA536B"/>
    <w:rsid w:val="00DA5611"/>
    <w:rsid w:val="00DA63C7"/>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3783F"/>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159"/>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5F52"/>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1F4"/>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7D6"/>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63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8072671">
      <w:bodyDiv w:val="1"/>
      <w:marLeft w:val="0"/>
      <w:marRight w:val="0"/>
      <w:marTop w:val="0"/>
      <w:marBottom w:val="0"/>
      <w:divBdr>
        <w:top w:val="none" w:sz="0" w:space="0" w:color="auto"/>
        <w:left w:val="none" w:sz="0" w:space="0" w:color="auto"/>
        <w:bottom w:val="none" w:sz="0" w:space="0" w:color="auto"/>
        <w:right w:val="none" w:sz="0" w:space="0" w:color="auto"/>
      </w:divBdr>
      <w:divsChild>
        <w:div w:id="2015378484">
          <w:marLeft w:val="547"/>
          <w:marRight w:val="0"/>
          <w:marTop w:val="86"/>
          <w:marBottom w:val="0"/>
          <w:divBdr>
            <w:top w:val="none" w:sz="0" w:space="0" w:color="auto"/>
            <w:left w:val="none" w:sz="0" w:space="0" w:color="auto"/>
            <w:bottom w:val="none" w:sz="0" w:space="0" w:color="auto"/>
            <w:right w:val="none" w:sz="0" w:space="0" w:color="auto"/>
          </w:divBdr>
        </w:div>
        <w:div w:id="1624847977">
          <w:marLeft w:val="547"/>
          <w:marRight w:val="0"/>
          <w:marTop w:val="86"/>
          <w:marBottom w:val="0"/>
          <w:divBdr>
            <w:top w:val="none" w:sz="0" w:space="0" w:color="auto"/>
            <w:left w:val="none" w:sz="0" w:space="0" w:color="auto"/>
            <w:bottom w:val="none" w:sz="0" w:space="0" w:color="auto"/>
            <w:right w:val="none" w:sz="0" w:space="0" w:color="auto"/>
          </w:divBdr>
        </w:div>
        <w:div w:id="1303343251">
          <w:marLeft w:val="1166"/>
          <w:marRight w:val="0"/>
          <w:marTop w:val="72"/>
          <w:marBottom w:val="0"/>
          <w:divBdr>
            <w:top w:val="none" w:sz="0" w:space="0" w:color="auto"/>
            <w:left w:val="none" w:sz="0" w:space="0" w:color="auto"/>
            <w:bottom w:val="none" w:sz="0" w:space="0" w:color="auto"/>
            <w:right w:val="none" w:sz="0" w:space="0" w:color="auto"/>
          </w:divBdr>
        </w:div>
        <w:div w:id="243607295">
          <w:marLeft w:val="547"/>
          <w:marRight w:val="0"/>
          <w:marTop w:val="86"/>
          <w:marBottom w:val="0"/>
          <w:divBdr>
            <w:top w:val="none" w:sz="0" w:space="0" w:color="auto"/>
            <w:left w:val="none" w:sz="0" w:space="0" w:color="auto"/>
            <w:bottom w:val="none" w:sz="0" w:space="0" w:color="auto"/>
            <w:right w:val="none" w:sz="0" w:space="0" w:color="auto"/>
          </w:divBdr>
        </w:div>
        <w:div w:id="489830299">
          <w:marLeft w:val="1166"/>
          <w:marRight w:val="0"/>
          <w:marTop w:val="72"/>
          <w:marBottom w:val="0"/>
          <w:divBdr>
            <w:top w:val="none" w:sz="0" w:space="0" w:color="auto"/>
            <w:left w:val="none" w:sz="0" w:space="0" w:color="auto"/>
            <w:bottom w:val="none" w:sz="0" w:space="0" w:color="auto"/>
            <w:right w:val="none" w:sz="0" w:space="0" w:color="auto"/>
          </w:divBdr>
        </w:div>
        <w:div w:id="1275944020">
          <w:marLeft w:val="1166"/>
          <w:marRight w:val="0"/>
          <w:marTop w:val="72"/>
          <w:marBottom w:val="0"/>
          <w:divBdr>
            <w:top w:val="none" w:sz="0" w:space="0" w:color="auto"/>
            <w:left w:val="none" w:sz="0" w:space="0" w:color="auto"/>
            <w:bottom w:val="none" w:sz="0" w:space="0" w:color="auto"/>
            <w:right w:val="none" w:sz="0" w:space="0" w:color="auto"/>
          </w:divBdr>
        </w:div>
        <w:div w:id="907226964">
          <w:marLeft w:val="1166"/>
          <w:marRight w:val="0"/>
          <w:marTop w:val="72"/>
          <w:marBottom w:val="0"/>
          <w:divBdr>
            <w:top w:val="none" w:sz="0" w:space="0" w:color="auto"/>
            <w:left w:val="none" w:sz="0" w:space="0" w:color="auto"/>
            <w:bottom w:val="none" w:sz="0" w:space="0" w:color="auto"/>
            <w:right w:val="none" w:sz="0" w:space="0" w:color="auto"/>
          </w:divBdr>
        </w:div>
        <w:div w:id="627973234">
          <w:marLeft w:val="1166"/>
          <w:marRight w:val="0"/>
          <w:marTop w:val="72"/>
          <w:marBottom w:val="0"/>
          <w:divBdr>
            <w:top w:val="none" w:sz="0" w:space="0" w:color="auto"/>
            <w:left w:val="none" w:sz="0" w:space="0" w:color="auto"/>
            <w:bottom w:val="none" w:sz="0" w:space="0" w:color="auto"/>
            <w:right w:val="none" w:sz="0" w:space="0" w:color="auto"/>
          </w:divBdr>
        </w:div>
        <w:div w:id="1923368929">
          <w:marLeft w:val="1166"/>
          <w:marRight w:val="0"/>
          <w:marTop w:val="72"/>
          <w:marBottom w:val="0"/>
          <w:divBdr>
            <w:top w:val="none" w:sz="0" w:space="0" w:color="auto"/>
            <w:left w:val="none" w:sz="0" w:space="0" w:color="auto"/>
            <w:bottom w:val="none" w:sz="0" w:space="0" w:color="auto"/>
            <w:right w:val="none" w:sz="0" w:space="0" w:color="auto"/>
          </w:divBdr>
        </w:div>
        <w:div w:id="116530511">
          <w:marLeft w:val="1166"/>
          <w:marRight w:val="0"/>
          <w:marTop w:val="72"/>
          <w:marBottom w:val="0"/>
          <w:divBdr>
            <w:top w:val="none" w:sz="0" w:space="0" w:color="auto"/>
            <w:left w:val="none" w:sz="0" w:space="0" w:color="auto"/>
            <w:bottom w:val="none" w:sz="0" w:space="0" w:color="auto"/>
            <w:right w:val="none" w:sz="0" w:space="0" w:color="auto"/>
          </w:divBdr>
        </w:div>
        <w:div w:id="494956992">
          <w:marLeft w:val="1166"/>
          <w:marRight w:val="0"/>
          <w:marTop w:val="72"/>
          <w:marBottom w:val="0"/>
          <w:divBdr>
            <w:top w:val="none" w:sz="0" w:space="0" w:color="auto"/>
            <w:left w:val="none" w:sz="0" w:space="0" w:color="auto"/>
            <w:bottom w:val="none" w:sz="0" w:space="0" w:color="auto"/>
            <w:right w:val="none" w:sz="0" w:space="0" w:color="auto"/>
          </w:divBdr>
        </w:div>
        <w:div w:id="638846502">
          <w:marLeft w:val="547"/>
          <w:marRight w:val="0"/>
          <w:marTop w:val="86"/>
          <w:marBottom w:val="0"/>
          <w:divBdr>
            <w:top w:val="none" w:sz="0" w:space="0" w:color="auto"/>
            <w:left w:val="none" w:sz="0" w:space="0" w:color="auto"/>
            <w:bottom w:val="none" w:sz="0" w:space="0" w:color="auto"/>
            <w:right w:val="none" w:sz="0" w:space="0" w:color="auto"/>
          </w:divBdr>
        </w:div>
        <w:div w:id="1740909122">
          <w:marLeft w:val="1166"/>
          <w:marRight w:val="0"/>
          <w:marTop w:val="82"/>
          <w:marBottom w:val="0"/>
          <w:divBdr>
            <w:top w:val="none" w:sz="0" w:space="0" w:color="auto"/>
            <w:left w:val="none" w:sz="0" w:space="0" w:color="auto"/>
            <w:bottom w:val="none" w:sz="0" w:space="0" w:color="auto"/>
            <w:right w:val="none" w:sz="0" w:space="0" w:color="auto"/>
          </w:divBdr>
        </w:div>
        <w:div w:id="1352098947">
          <w:marLeft w:val="1166"/>
          <w:marRight w:val="0"/>
          <w:marTop w:val="8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5297469">
      <w:bodyDiv w:val="1"/>
      <w:marLeft w:val="0"/>
      <w:marRight w:val="0"/>
      <w:marTop w:val="0"/>
      <w:marBottom w:val="0"/>
      <w:divBdr>
        <w:top w:val="none" w:sz="0" w:space="0" w:color="auto"/>
        <w:left w:val="none" w:sz="0" w:space="0" w:color="auto"/>
        <w:bottom w:val="none" w:sz="0" w:space="0" w:color="auto"/>
        <w:right w:val="none" w:sz="0" w:space="0" w:color="auto"/>
      </w:divBdr>
      <w:divsChild>
        <w:div w:id="1424959724">
          <w:marLeft w:val="547"/>
          <w:marRight w:val="0"/>
          <w:marTop w:val="77"/>
          <w:marBottom w:val="0"/>
          <w:divBdr>
            <w:top w:val="none" w:sz="0" w:space="0" w:color="auto"/>
            <w:left w:val="none" w:sz="0" w:space="0" w:color="auto"/>
            <w:bottom w:val="none" w:sz="0" w:space="0" w:color="auto"/>
            <w:right w:val="none" w:sz="0" w:space="0" w:color="auto"/>
          </w:divBdr>
        </w:div>
        <w:div w:id="1713573928">
          <w:marLeft w:val="1166"/>
          <w:marRight w:val="0"/>
          <w:marTop w:val="91"/>
          <w:marBottom w:val="0"/>
          <w:divBdr>
            <w:top w:val="none" w:sz="0" w:space="0" w:color="auto"/>
            <w:left w:val="none" w:sz="0" w:space="0" w:color="auto"/>
            <w:bottom w:val="none" w:sz="0" w:space="0" w:color="auto"/>
            <w:right w:val="none" w:sz="0" w:space="0" w:color="auto"/>
          </w:divBdr>
        </w:div>
        <w:div w:id="1431241592">
          <w:marLeft w:val="1166"/>
          <w:marRight w:val="0"/>
          <w:marTop w:val="91"/>
          <w:marBottom w:val="0"/>
          <w:divBdr>
            <w:top w:val="none" w:sz="0" w:space="0" w:color="auto"/>
            <w:left w:val="none" w:sz="0" w:space="0" w:color="auto"/>
            <w:bottom w:val="none" w:sz="0" w:space="0" w:color="auto"/>
            <w:right w:val="none" w:sz="0" w:space="0" w:color="auto"/>
          </w:divBdr>
        </w:div>
        <w:div w:id="1641307264">
          <w:marLeft w:val="1166"/>
          <w:marRight w:val="0"/>
          <w:marTop w:val="91"/>
          <w:marBottom w:val="0"/>
          <w:divBdr>
            <w:top w:val="none" w:sz="0" w:space="0" w:color="auto"/>
            <w:left w:val="none" w:sz="0" w:space="0" w:color="auto"/>
            <w:bottom w:val="none" w:sz="0" w:space="0" w:color="auto"/>
            <w:right w:val="none" w:sz="0" w:space="0" w:color="auto"/>
          </w:divBdr>
        </w:div>
        <w:div w:id="1570922884">
          <w:marLeft w:val="547"/>
          <w:marRight w:val="0"/>
          <w:marTop w:val="77"/>
          <w:marBottom w:val="0"/>
          <w:divBdr>
            <w:top w:val="none" w:sz="0" w:space="0" w:color="auto"/>
            <w:left w:val="none" w:sz="0" w:space="0" w:color="auto"/>
            <w:bottom w:val="none" w:sz="0" w:space="0" w:color="auto"/>
            <w:right w:val="none" w:sz="0" w:space="0" w:color="auto"/>
          </w:divBdr>
        </w:div>
        <w:div w:id="1399018345">
          <w:marLeft w:val="1166"/>
          <w:marRight w:val="0"/>
          <w:marTop w:val="77"/>
          <w:marBottom w:val="0"/>
          <w:divBdr>
            <w:top w:val="none" w:sz="0" w:space="0" w:color="auto"/>
            <w:left w:val="none" w:sz="0" w:space="0" w:color="auto"/>
            <w:bottom w:val="none" w:sz="0" w:space="0" w:color="auto"/>
            <w:right w:val="none" w:sz="0" w:space="0" w:color="auto"/>
          </w:divBdr>
        </w:div>
        <w:div w:id="272782853">
          <w:marLeft w:val="1166"/>
          <w:marRight w:val="0"/>
          <w:marTop w:val="77"/>
          <w:marBottom w:val="0"/>
          <w:divBdr>
            <w:top w:val="none" w:sz="0" w:space="0" w:color="auto"/>
            <w:left w:val="none" w:sz="0" w:space="0" w:color="auto"/>
            <w:bottom w:val="none" w:sz="0" w:space="0" w:color="auto"/>
            <w:right w:val="none" w:sz="0" w:space="0" w:color="auto"/>
          </w:divBdr>
        </w:div>
        <w:div w:id="2091924446">
          <w:marLeft w:val="547"/>
          <w:marRight w:val="0"/>
          <w:marTop w:val="77"/>
          <w:marBottom w:val="0"/>
          <w:divBdr>
            <w:top w:val="none" w:sz="0" w:space="0" w:color="auto"/>
            <w:left w:val="none" w:sz="0" w:space="0" w:color="auto"/>
            <w:bottom w:val="none" w:sz="0" w:space="0" w:color="auto"/>
            <w:right w:val="none" w:sz="0" w:space="0" w:color="auto"/>
          </w:divBdr>
        </w:div>
        <w:div w:id="895318143">
          <w:marLeft w:val="1166"/>
          <w:marRight w:val="0"/>
          <w:marTop w:val="77"/>
          <w:marBottom w:val="0"/>
          <w:divBdr>
            <w:top w:val="none" w:sz="0" w:space="0" w:color="auto"/>
            <w:left w:val="none" w:sz="0" w:space="0" w:color="auto"/>
            <w:bottom w:val="none" w:sz="0" w:space="0" w:color="auto"/>
            <w:right w:val="none" w:sz="0" w:space="0" w:color="auto"/>
          </w:divBdr>
        </w:div>
        <w:div w:id="563176926">
          <w:marLeft w:val="1166"/>
          <w:marRight w:val="0"/>
          <w:marTop w:val="77"/>
          <w:marBottom w:val="0"/>
          <w:divBdr>
            <w:top w:val="none" w:sz="0" w:space="0" w:color="auto"/>
            <w:left w:val="none" w:sz="0" w:space="0" w:color="auto"/>
            <w:bottom w:val="none" w:sz="0" w:space="0" w:color="auto"/>
            <w:right w:val="none" w:sz="0" w:space="0" w:color="auto"/>
          </w:divBdr>
        </w:div>
        <w:div w:id="639850686">
          <w:marLeft w:val="1166"/>
          <w:marRight w:val="0"/>
          <w:marTop w:val="77"/>
          <w:marBottom w:val="0"/>
          <w:divBdr>
            <w:top w:val="none" w:sz="0" w:space="0" w:color="auto"/>
            <w:left w:val="none" w:sz="0" w:space="0" w:color="auto"/>
            <w:bottom w:val="none" w:sz="0" w:space="0" w:color="auto"/>
            <w:right w:val="none" w:sz="0" w:space="0" w:color="auto"/>
          </w:divBdr>
        </w:div>
        <w:div w:id="397440164">
          <w:marLeft w:val="547"/>
          <w:marRight w:val="0"/>
          <w:marTop w:val="77"/>
          <w:marBottom w:val="0"/>
          <w:divBdr>
            <w:top w:val="none" w:sz="0" w:space="0" w:color="auto"/>
            <w:left w:val="none" w:sz="0" w:space="0" w:color="auto"/>
            <w:bottom w:val="none" w:sz="0" w:space="0" w:color="auto"/>
            <w:right w:val="none" w:sz="0" w:space="0" w:color="auto"/>
          </w:divBdr>
        </w:div>
        <w:div w:id="548884147">
          <w:marLeft w:val="1166"/>
          <w:marRight w:val="0"/>
          <w:marTop w:val="86"/>
          <w:marBottom w:val="0"/>
          <w:divBdr>
            <w:top w:val="none" w:sz="0" w:space="0" w:color="auto"/>
            <w:left w:val="none" w:sz="0" w:space="0" w:color="auto"/>
            <w:bottom w:val="none" w:sz="0" w:space="0" w:color="auto"/>
            <w:right w:val="none" w:sz="0" w:space="0" w:color="auto"/>
          </w:divBdr>
        </w:div>
        <w:div w:id="1532186363">
          <w:marLeft w:val="1166"/>
          <w:marRight w:val="0"/>
          <w:marTop w:val="8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89891011">
      <w:bodyDiv w:val="1"/>
      <w:marLeft w:val="0"/>
      <w:marRight w:val="0"/>
      <w:marTop w:val="0"/>
      <w:marBottom w:val="0"/>
      <w:divBdr>
        <w:top w:val="none" w:sz="0" w:space="0" w:color="auto"/>
        <w:left w:val="none" w:sz="0" w:space="0" w:color="auto"/>
        <w:bottom w:val="none" w:sz="0" w:space="0" w:color="auto"/>
        <w:right w:val="none" w:sz="0" w:space="0" w:color="auto"/>
      </w:divBdr>
      <w:divsChild>
        <w:div w:id="1640765267">
          <w:marLeft w:val="547"/>
          <w:marRight w:val="0"/>
          <w:marTop w:val="77"/>
          <w:marBottom w:val="0"/>
          <w:divBdr>
            <w:top w:val="none" w:sz="0" w:space="0" w:color="auto"/>
            <w:left w:val="none" w:sz="0" w:space="0" w:color="auto"/>
            <w:bottom w:val="none" w:sz="0" w:space="0" w:color="auto"/>
            <w:right w:val="none" w:sz="0" w:space="0" w:color="auto"/>
          </w:divBdr>
        </w:div>
        <w:div w:id="1766221168">
          <w:marLeft w:val="1166"/>
          <w:marRight w:val="0"/>
          <w:marTop w:val="77"/>
          <w:marBottom w:val="0"/>
          <w:divBdr>
            <w:top w:val="none" w:sz="0" w:space="0" w:color="auto"/>
            <w:left w:val="none" w:sz="0" w:space="0" w:color="auto"/>
            <w:bottom w:val="none" w:sz="0" w:space="0" w:color="auto"/>
            <w:right w:val="none" w:sz="0" w:space="0" w:color="auto"/>
          </w:divBdr>
        </w:div>
        <w:div w:id="1558666248">
          <w:marLeft w:val="1166"/>
          <w:marRight w:val="0"/>
          <w:marTop w:val="77"/>
          <w:marBottom w:val="0"/>
          <w:divBdr>
            <w:top w:val="none" w:sz="0" w:space="0" w:color="auto"/>
            <w:left w:val="none" w:sz="0" w:space="0" w:color="auto"/>
            <w:bottom w:val="none" w:sz="0" w:space="0" w:color="auto"/>
            <w:right w:val="none" w:sz="0" w:space="0" w:color="auto"/>
          </w:divBdr>
        </w:div>
        <w:div w:id="281301269">
          <w:marLeft w:val="1166"/>
          <w:marRight w:val="0"/>
          <w:marTop w:val="77"/>
          <w:marBottom w:val="0"/>
          <w:divBdr>
            <w:top w:val="none" w:sz="0" w:space="0" w:color="auto"/>
            <w:left w:val="none" w:sz="0" w:space="0" w:color="auto"/>
            <w:bottom w:val="none" w:sz="0" w:space="0" w:color="auto"/>
            <w:right w:val="none" w:sz="0" w:space="0" w:color="auto"/>
          </w:divBdr>
        </w:div>
      </w:divsChild>
    </w:div>
    <w:div w:id="643004163">
      <w:bodyDiv w:val="1"/>
      <w:marLeft w:val="0"/>
      <w:marRight w:val="0"/>
      <w:marTop w:val="0"/>
      <w:marBottom w:val="0"/>
      <w:divBdr>
        <w:top w:val="none" w:sz="0" w:space="0" w:color="auto"/>
        <w:left w:val="none" w:sz="0" w:space="0" w:color="auto"/>
        <w:bottom w:val="none" w:sz="0" w:space="0" w:color="auto"/>
        <w:right w:val="none" w:sz="0" w:space="0" w:color="auto"/>
      </w:divBdr>
      <w:divsChild>
        <w:div w:id="87821765">
          <w:marLeft w:val="547"/>
          <w:marRight w:val="0"/>
          <w:marTop w:val="77"/>
          <w:marBottom w:val="0"/>
          <w:divBdr>
            <w:top w:val="none" w:sz="0" w:space="0" w:color="auto"/>
            <w:left w:val="none" w:sz="0" w:space="0" w:color="auto"/>
            <w:bottom w:val="none" w:sz="0" w:space="0" w:color="auto"/>
            <w:right w:val="none" w:sz="0" w:space="0" w:color="auto"/>
          </w:divBdr>
        </w:div>
        <w:div w:id="1235626188">
          <w:marLeft w:val="1166"/>
          <w:marRight w:val="0"/>
          <w:marTop w:val="91"/>
          <w:marBottom w:val="0"/>
          <w:divBdr>
            <w:top w:val="none" w:sz="0" w:space="0" w:color="auto"/>
            <w:left w:val="none" w:sz="0" w:space="0" w:color="auto"/>
            <w:bottom w:val="none" w:sz="0" w:space="0" w:color="auto"/>
            <w:right w:val="none" w:sz="0" w:space="0" w:color="auto"/>
          </w:divBdr>
        </w:div>
        <w:div w:id="982003030">
          <w:marLeft w:val="1166"/>
          <w:marRight w:val="0"/>
          <w:marTop w:val="91"/>
          <w:marBottom w:val="0"/>
          <w:divBdr>
            <w:top w:val="none" w:sz="0" w:space="0" w:color="auto"/>
            <w:left w:val="none" w:sz="0" w:space="0" w:color="auto"/>
            <w:bottom w:val="none" w:sz="0" w:space="0" w:color="auto"/>
            <w:right w:val="none" w:sz="0" w:space="0" w:color="auto"/>
          </w:divBdr>
        </w:div>
        <w:div w:id="1222981924">
          <w:marLeft w:val="1166"/>
          <w:marRight w:val="0"/>
          <w:marTop w:val="91"/>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445808">
      <w:bodyDiv w:val="1"/>
      <w:marLeft w:val="0"/>
      <w:marRight w:val="0"/>
      <w:marTop w:val="0"/>
      <w:marBottom w:val="0"/>
      <w:divBdr>
        <w:top w:val="none" w:sz="0" w:space="0" w:color="auto"/>
        <w:left w:val="none" w:sz="0" w:space="0" w:color="auto"/>
        <w:bottom w:val="none" w:sz="0" w:space="0" w:color="auto"/>
        <w:right w:val="none" w:sz="0" w:space="0" w:color="auto"/>
      </w:divBdr>
      <w:divsChild>
        <w:div w:id="1036466683">
          <w:marLeft w:val="547"/>
          <w:marRight w:val="0"/>
          <w:marTop w:val="77"/>
          <w:marBottom w:val="0"/>
          <w:divBdr>
            <w:top w:val="none" w:sz="0" w:space="0" w:color="auto"/>
            <w:left w:val="none" w:sz="0" w:space="0" w:color="auto"/>
            <w:bottom w:val="none" w:sz="0" w:space="0" w:color="auto"/>
            <w:right w:val="none" w:sz="0" w:space="0" w:color="auto"/>
          </w:divBdr>
        </w:div>
        <w:div w:id="1721055810">
          <w:marLeft w:val="1166"/>
          <w:marRight w:val="0"/>
          <w:marTop w:val="77"/>
          <w:marBottom w:val="0"/>
          <w:divBdr>
            <w:top w:val="none" w:sz="0" w:space="0" w:color="auto"/>
            <w:left w:val="none" w:sz="0" w:space="0" w:color="auto"/>
            <w:bottom w:val="none" w:sz="0" w:space="0" w:color="auto"/>
            <w:right w:val="none" w:sz="0" w:space="0" w:color="auto"/>
          </w:divBdr>
        </w:div>
        <w:div w:id="155076943">
          <w:marLeft w:val="1166"/>
          <w:marRight w:val="0"/>
          <w:marTop w:val="77"/>
          <w:marBottom w:val="0"/>
          <w:divBdr>
            <w:top w:val="none" w:sz="0" w:space="0" w:color="auto"/>
            <w:left w:val="none" w:sz="0" w:space="0" w:color="auto"/>
            <w:bottom w:val="none" w:sz="0" w:space="0" w:color="auto"/>
            <w:right w:val="none" w:sz="0" w:space="0" w:color="auto"/>
          </w:divBdr>
        </w:div>
        <w:div w:id="1384401967">
          <w:marLeft w:val="547"/>
          <w:marRight w:val="0"/>
          <w:marTop w:val="77"/>
          <w:marBottom w:val="0"/>
          <w:divBdr>
            <w:top w:val="none" w:sz="0" w:space="0" w:color="auto"/>
            <w:left w:val="none" w:sz="0" w:space="0" w:color="auto"/>
            <w:bottom w:val="none" w:sz="0" w:space="0" w:color="auto"/>
            <w:right w:val="none" w:sz="0" w:space="0" w:color="auto"/>
          </w:divBdr>
        </w:div>
        <w:div w:id="200174831">
          <w:marLeft w:val="1166"/>
          <w:marRight w:val="0"/>
          <w:marTop w:val="77"/>
          <w:marBottom w:val="0"/>
          <w:divBdr>
            <w:top w:val="none" w:sz="0" w:space="0" w:color="auto"/>
            <w:left w:val="none" w:sz="0" w:space="0" w:color="auto"/>
            <w:bottom w:val="none" w:sz="0" w:space="0" w:color="auto"/>
            <w:right w:val="none" w:sz="0" w:space="0" w:color="auto"/>
          </w:divBdr>
        </w:div>
        <w:div w:id="1537699734">
          <w:marLeft w:val="1166"/>
          <w:marRight w:val="0"/>
          <w:marTop w:val="77"/>
          <w:marBottom w:val="0"/>
          <w:divBdr>
            <w:top w:val="none" w:sz="0" w:space="0" w:color="auto"/>
            <w:left w:val="none" w:sz="0" w:space="0" w:color="auto"/>
            <w:bottom w:val="none" w:sz="0" w:space="0" w:color="auto"/>
            <w:right w:val="none" w:sz="0" w:space="0" w:color="auto"/>
          </w:divBdr>
        </w:div>
        <w:div w:id="1668896573">
          <w:marLeft w:val="1166"/>
          <w:marRight w:val="0"/>
          <w:marTop w:val="77"/>
          <w:marBottom w:val="0"/>
          <w:divBdr>
            <w:top w:val="none" w:sz="0" w:space="0" w:color="auto"/>
            <w:left w:val="none" w:sz="0" w:space="0" w:color="auto"/>
            <w:bottom w:val="none" w:sz="0" w:space="0" w:color="auto"/>
            <w:right w:val="none" w:sz="0" w:space="0" w:color="auto"/>
          </w:divBdr>
        </w:div>
        <w:div w:id="2139833773">
          <w:marLeft w:val="547"/>
          <w:marRight w:val="0"/>
          <w:marTop w:val="77"/>
          <w:marBottom w:val="0"/>
          <w:divBdr>
            <w:top w:val="none" w:sz="0" w:space="0" w:color="auto"/>
            <w:left w:val="none" w:sz="0" w:space="0" w:color="auto"/>
            <w:bottom w:val="none" w:sz="0" w:space="0" w:color="auto"/>
            <w:right w:val="none" w:sz="0" w:space="0" w:color="auto"/>
          </w:divBdr>
        </w:div>
        <w:div w:id="1470635621">
          <w:marLeft w:val="1166"/>
          <w:marRight w:val="0"/>
          <w:marTop w:val="86"/>
          <w:marBottom w:val="0"/>
          <w:divBdr>
            <w:top w:val="none" w:sz="0" w:space="0" w:color="auto"/>
            <w:left w:val="none" w:sz="0" w:space="0" w:color="auto"/>
            <w:bottom w:val="none" w:sz="0" w:space="0" w:color="auto"/>
            <w:right w:val="none" w:sz="0" w:space="0" w:color="auto"/>
          </w:divBdr>
        </w:div>
        <w:div w:id="261189953">
          <w:marLeft w:val="1166"/>
          <w:marRight w:val="0"/>
          <w:marTop w:val="86"/>
          <w:marBottom w:val="0"/>
          <w:divBdr>
            <w:top w:val="none" w:sz="0" w:space="0" w:color="auto"/>
            <w:left w:val="none" w:sz="0" w:space="0" w:color="auto"/>
            <w:bottom w:val="none" w:sz="0" w:space="0" w:color="auto"/>
            <w:right w:val="none" w:sz="0" w:space="0" w:color="auto"/>
          </w:divBdr>
        </w:div>
      </w:divsChild>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868096">
      <w:bodyDiv w:val="1"/>
      <w:marLeft w:val="0"/>
      <w:marRight w:val="0"/>
      <w:marTop w:val="0"/>
      <w:marBottom w:val="0"/>
      <w:divBdr>
        <w:top w:val="none" w:sz="0" w:space="0" w:color="auto"/>
        <w:left w:val="none" w:sz="0" w:space="0" w:color="auto"/>
        <w:bottom w:val="none" w:sz="0" w:space="0" w:color="auto"/>
        <w:right w:val="none" w:sz="0" w:space="0" w:color="auto"/>
      </w:divBdr>
      <w:divsChild>
        <w:div w:id="567227662">
          <w:marLeft w:val="547"/>
          <w:marRight w:val="0"/>
          <w:marTop w:val="77"/>
          <w:marBottom w:val="0"/>
          <w:divBdr>
            <w:top w:val="none" w:sz="0" w:space="0" w:color="auto"/>
            <w:left w:val="none" w:sz="0" w:space="0" w:color="auto"/>
            <w:bottom w:val="none" w:sz="0" w:space="0" w:color="auto"/>
            <w:right w:val="none" w:sz="0" w:space="0" w:color="auto"/>
          </w:divBdr>
        </w:div>
        <w:div w:id="1571118297">
          <w:marLeft w:val="1166"/>
          <w:marRight w:val="0"/>
          <w:marTop w:val="77"/>
          <w:marBottom w:val="0"/>
          <w:divBdr>
            <w:top w:val="none" w:sz="0" w:space="0" w:color="auto"/>
            <w:left w:val="none" w:sz="0" w:space="0" w:color="auto"/>
            <w:bottom w:val="none" w:sz="0" w:space="0" w:color="auto"/>
            <w:right w:val="none" w:sz="0" w:space="0" w:color="auto"/>
          </w:divBdr>
        </w:div>
        <w:div w:id="2037074455">
          <w:marLeft w:val="1166"/>
          <w:marRight w:val="0"/>
          <w:marTop w:val="77"/>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553AC5CC-9B42-4425-833B-683DE940B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5</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144</cp:revision>
  <cp:lastPrinted>1899-12-31T23:00:00Z</cp:lastPrinted>
  <dcterms:created xsi:type="dcterms:W3CDTF">2020-12-17T02:20:00Z</dcterms:created>
  <dcterms:modified xsi:type="dcterms:W3CDTF">2021-04-02T15:34:00Z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